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69" w:rsidRPr="009E60D2" w:rsidRDefault="00B13F2E" w:rsidP="00B13F2E">
      <w:pPr>
        <w:jc w:val="both"/>
        <w:rPr>
          <w:color w:val="0070C0"/>
          <w:sz w:val="28"/>
          <w:szCs w:val="28"/>
        </w:rPr>
      </w:pPr>
      <w:bookmarkStart w:id="0" w:name="_GoBack"/>
      <w:bookmarkEnd w:id="0"/>
      <w:r w:rsidRPr="009E60D2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9B2C36" w:rsidRPr="009E60D2">
        <w:rPr>
          <w:color w:val="0070C0"/>
          <w:sz w:val="28"/>
          <w:szCs w:val="28"/>
        </w:rPr>
        <w:t xml:space="preserve">Просим пояснить как в программе 1С </w:t>
      </w:r>
      <w:r w:rsidR="009E60D2" w:rsidRPr="009E60D2">
        <w:rPr>
          <w:color w:val="0070C0"/>
          <w:sz w:val="28"/>
          <w:szCs w:val="28"/>
        </w:rPr>
        <w:t xml:space="preserve">(конфигурация </w:t>
      </w:r>
      <w:r w:rsidR="009B2C36" w:rsidRPr="009E60D2">
        <w:rPr>
          <w:color w:val="0070C0"/>
          <w:sz w:val="28"/>
          <w:szCs w:val="28"/>
        </w:rPr>
        <w:t>БП3</w:t>
      </w:r>
      <w:r w:rsidR="009E60D2" w:rsidRPr="009E60D2">
        <w:rPr>
          <w:color w:val="0070C0"/>
          <w:sz w:val="28"/>
          <w:szCs w:val="28"/>
        </w:rPr>
        <w:t>)</w:t>
      </w:r>
      <w:r w:rsidR="009B2C36" w:rsidRPr="009E60D2">
        <w:rPr>
          <w:color w:val="0070C0"/>
          <w:sz w:val="28"/>
          <w:szCs w:val="28"/>
        </w:rPr>
        <w:t xml:space="preserve"> заложить распределение амортизации по одному основному средству на разные объекты учета затрат (счета учета, подразделения, номенклатурные группы).</w:t>
      </w:r>
    </w:p>
    <w:p w:rsidR="00B13F2E" w:rsidRDefault="00B13F2E" w:rsidP="00B13F2E">
      <w:pPr>
        <w:jc w:val="both"/>
        <w:rPr>
          <w:sz w:val="28"/>
          <w:szCs w:val="28"/>
        </w:rPr>
      </w:pPr>
      <w:r w:rsidRPr="009E60D2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9B2C36">
        <w:rPr>
          <w:sz w:val="28"/>
          <w:szCs w:val="28"/>
        </w:rPr>
        <w:t xml:space="preserve">данная настройка задается в порядке отражения начисленной амортизации с помощью соответствующего коэффициента. </w:t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пример, созданный на </w:t>
      </w:r>
      <w:proofErr w:type="spellStart"/>
      <w:r>
        <w:rPr>
          <w:sz w:val="28"/>
          <w:szCs w:val="28"/>
        </w:rPr>
        <w:t>демо</w:t>
      </w:r>
      <w:proofErr w:type="spellEnd"/>
      <w:r>
        <w:rPr>
          <w:sz w:val="28"/>
          <w:szCs w:val="28"/>
        </w:rPr>
        <w:t xml:space="preserve">-базе. </w:t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отражения амортизации можно задать при вводе в эксплуатацию ОС, или задать настройку в соответствующем справочнике.</w:t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7C23C1" wp14:editId="51589384">
            <wp:extent cx="6152515" cy="2418715"/>
            <wp:effectExtent l="19050" t="19050" r="19685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18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Справочник называется «Способы отражения расходов».</w:t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E749D6" wp14:editId="775E6E50">
            <wp:extent cx="6144768" cy="4320000"/>
            <wp:effectExtent l="19050" t="19050" r="27940" b="234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129"/>
                    <a:stretch/>
                  </pic:blipFill>
                  <pic:spPr bwMode="auto">
                    <a:xfrm>
                      <a:off x="0" y="0"/>
                      <a:ext cx="6152515" cy="43254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амортизации задано по счету 20 по разным номенклатурным группам (в данном случае одно подразделение, можно задать разные). </w:t>
      </w:r>
      <w:r w:rsidR="00B73F41">
        <w:rPr>
          <w:sz w:val="28"/>
          <w:szCs w:val="28"/>
        </w:rPr>
        <w:t xml:space="preserve">Не  указаны статьи затрат и конечная продукция, при необходимости данную аналитику также можно указать. На счет 20 приходиться половина суммы амортизации, по 0,25 на каждую номенклатурную группу. По счетам 25 и 26 </w:t>
      </w:r>
      <w:r w:rsidR="009E60D2">
        <w:rPr>
          <w:sz w:val="28"/>
          <w:szCs w:val="28"/>
        </w:rPr>
        <w:t xml:space="preserve">коэффициенты 0,3 и 0,2 соответственно, </w:t>
      </w:r>
      <w:r w:rsidR="00B73F41">
        <w:rPr>
          <w:sz w:val="28"/>
          <w:szCs w:val="28"/>
        </w:rPr>
        <w:t xml:space="preserve">не совпадают подразделения и статьи затрат. Общая сумма амортизации за месяц 10 000 руб. </w:t>
      </w:r>
    </w:p>
    <w:p w:rsidR="009B2C36" w:rsidRDefault="009B2C36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097C49" wp14:editId="3DFF1F9A">
            <wp:extent cx="6152515" cy="2588895"/>
            <wp:effectExtent l="19050" t="19050" r="19685" b="209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888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амортизации получим проводки</w:t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3D36E1" wp14:editId="2A77AD2B">
            <wp:extent cx="6152515" cy="2576195"/>
            <wp:effectExtent l="19050" t="19050" r="19685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61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смотреть ОСВ,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20 распределился по номенклатурным группам, продукция и статьи затрат не были указаны как аналитика, поэтому не заполнены.</w:t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2C1267" wp14:editId="72A6F163">
            <wp:extent cx="6152515" cy="2087880"/>
            <wp:effectExtent l="19050" t="19050" r="19685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878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sz w:val="28"/>
          <w:szCs w:val="28"/>
        </w:rPr>
        <w:t>ОСВ по счету 25 и 26</w:t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0913A5" wp14:editId="5F0A6799">
            <wp:extent cx="6152515" cy="1523365"/>
            <wp:effectExtent l="19050" t="19050" r="19685" b="196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233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B73F41" w:rsidRDefault="00B73F41" w:rsidP="00B13F2E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08218F" wp14:editId="1F17A4D1">
            <wp:extent cx="6152515" cy="1395095"/>
            <wp:effectExtent l="19050" t="19050" r="19685" b="146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950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B13F2E" w:rsidRPr="00B13F2E" w:rsidRDefault="00B13F2E" w:rsidP="00B13F2E">
      <w:pPr>
        <w:jc w:val="both"/>
        <w:rPr>
          <w:sz w:val="28"/>
          <w:szCs w:val="28"/>
        </w:rPr>
      </w:pPr>
    </w:p>
    <w:sectPr w:rsidR="00B13F2E" w:rsidRPr="00B13F2E" w:rsidSect="00AE2F9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2E"/>
    <w:rsid w:val="003557F1"/>
    <w:rsid w:val="0038323A"/>
    <w:rsid w:val="005A69D4"/>
    <w:rsid w:val="006E03E3"/>
    <w:rsid w:val="007768C3"/>
    <w:rsid w:val="009A3705"/>
    <w:rsid w:val="009B2C36"/>
    <w:rsid w:val="009E60D2"/>
    <w:rsid w:val="00AA0442"/>
    <w:rsid w:val="00AE2F92"/>
    <w:rsid w:val="00B13F2E"/>
    <w:rsid w:val="00B73F41"/>
    <w:rsid w:val="00C547C1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2021-12-24T14:21:00Z</dcterms:created>
  <dcterms:modified xsi:type="dcterms:W3CDTF">2021-12-24T14:21:00Z</dcterms:modified>
</cp:coreProperties>
</file>