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D3" w:rsidRPr="009079D3" w:rsidRDefault="009079D3" w:rsidP="009079D3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r w:rsidRPr="009079D3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Суд разъяснил, в каком аудите не могут участвовать специалисты без нового аттестата</w:t>
      </w:r>
    </w:p>
    <w:p w:rsidR="009079D3" w:rsidRPr="009079D3" w:rsidRDefault="009079D3" w:rsidP="009079D3">
      <w:pPr>
        <w:spacing w:after="0" w:line="240" w:lineRule="auto"/>
        <w:rPr>
          <w:rFonts w:ascii="Arial" w:eastAsia="Times New Roman" w:hAnsi="Arial" w:cs="Arial"/>
          <w:color w:val="A1B5C8"/>
          <w:sz w:val="18"/>
          <w:szCs w:val="18"/>
          <w:lang w:eastAsia="ru-RU"/>
        </w:rPr>
      </w:pPr>
      <w:r w:rsidRPr="009079D3">
        <w:rPr>
          <w:rFonts w:ascii="Arial" w:eastAsia="Times New Roman" w:hAnsi="Arial" w:cs="Arial"/>
          <w:color w:val="A1B5C8"/>
          <w:sz w:val="18"/>
          <w:szCs w:val="18"/>
          <w:lang w:eastAsia="ru-RU"/>
        </w:rPr>
        <w:t xml:space="preserve">09 июня 2014 г. 15:17 </w:t>
      </w:r>
      <w:hyperlink r:id="rId4" w:tgtFrame="_blank" w:history="1">
        <w:r w:rsidRPr="009079D3">
          <w:rPr>
            <w:rFonts w:ascii="Arial" w:eastAsia="Times New Roman" w:hAnsi="Arial" w:cs="Arial"/>
            <w:color w:val="5E92C4"/>
            <w:sz w:val="18"/>
            <w:szCs w:val="18"/>
            <w:lang w:eastAsia="ru-RU"/>
          </w:rPr>
          <w:t>Печать</w:t>
        </w:r>
      </w:hyperlink>
      <w:r w:rsidRPr="009079D3">
        <w:rPr>
          <w:rFonts w:ascii="Arial" w:eastAsia="Times New Roman" w:hAnsi="Arial" w:cs="Arial"/>
          <w:color w:val="A1B5C8"/>
          <w:sz w:val="18"/>
          <w:szCs w:val="18"/>
          <w:lang w:eastAsia="ru-RU"/>
        </w:rPr>
        <w:t xml:space="preserve"> </w:t>
      </w:r>
      <w:hyperlink r:id="rId5" w:history="1">
        <w:proofErr w:type="spellStart"/>
        <w:r w:rsidRPr="009079D3">
          <w:rPr>
            <w:rFonts w:ascii="Arial" w:eastAsia="Times New Roman" w:hAnsi="Arial" w:cs="Arial"/>
            <w:color w:val="5E92C4"/>
            <w:sz w:val="18"/>
            <w:szCs w:val="18"/>
            <w:lang w:eastAsia="ru-RU"/>
          </w:rPr>
          <w:t>Email</w:t>
        </w:r>
        <w:proofErr w:type="spellEnd"/>
      </w:hyperlink>
      <w:r w:rsidRPr="009079D3">
        <w:rPr>
          <w:rFonts w:ascii="Arial" w:eastAsia="Times New Roman" w:hAnsi="Arial" w:cs="Arial"/>
          <w:color w:val="A1B5C8"/>
          <w:sz w:val="18"/>
          <w:szCs w:val="18"/>
          <w:lang w:eastAsia="ru-RU"/>
        </w:rPr>
        <w:t xml:space="preserve"> </w:t>
      </w:r>
    </w:p>
    <w:tbl>
      <w:tblPr>
        <w:tblpPr w:leftFromText="45" w:rightFromText="315" w:bottomFromText="36" w:vertAnchor="text"/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290"/>
      </w:tblGrid>
      <w:tr w:rsidR="009079D3" w:rsidRPr="009079D3" w:rsidTr="00907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79D3" w:rsidRPr="009079D3" w:rsidRDefault="009079D3" w:rsidP="009079D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2663190" cy="1771650"/>
                  <wp:effectExtent l="19050" t="0" r="3810" b="0"/>
                  <wp:docPr id="1" name="Рисунок 1" descr="Суд разъяснил, в каком аудите не могут участвовать специалисты без нового аттеста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уд разъяснил, в каком аудите не могут участвовать специалисты без нового аттеста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19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79D3" w:rsidRPr="009079D3" w:rsidRDefault="009079D3" w:rsidP="009079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B22222"/>
          <w:sz w:val="25"/>
          <w:szCs w:val="25"/>
          <w:lang w:eastAsia="ru-RU"/>
        </w:rPr>
      </w:pPr>
      <w:r w:rsidRPr="009079D3">
        <w:rPr>
          <w:rFonts w:ascii="Arial" w:eastAsia="Times New Roman" w:hAnsi="Arial" w:cs="Arial"/>
          <w:color w:val="B22222"/>
          <w:sz w:val="25"/>
          <w:szCs w:val="25"/>
          <w:lang w:eastAsia="ru-RU"/>
        </w:rPr>
        <w:t xml:space="preserve">Суд частично согласился с </w:t>
      </w:r>
      <w:proofErr w:type="spellStart"/>
      <w:r w:rsidRPr="009079D3">
        <w:rPr>
          <w:rFonts w:ascii="Arial" w:eastAsia="Times New Roman" w:hAnsi="Arial" w:cs="Arial"/>
          <w:color w:val="B22222"/>
          <w:sz w:val="25"/>
          <w:szCs w:val="25"/>
          <w:lang w:eastAsia="ru-RU"/>
        </w:rPr>
        <w:t>Росфиннадзором</w:t>
      </w:r>
      <w:proofErr w:type="spellEnd"/>
      <w:r w:rsidRPr="009079D3">
        <w:rPr>
          <w:rFonts w:ascii="Arial" w:eastAsia="Times New Roman" w:hAnsi="Arial" w:cs="Arial"/>
          <w:color w:val="B22222"/>
          <w:sz w:val="25"/>
          <w:szCs w:val="25"/>
          <w:lang w:eastAsia="ru-RU"/>
        </w:rPr>
        <w:t>, однак</w:t>
      </w:r>
      <w:proofErr w:type="gramStart"/>
      <w:r w:rsidRPr="009079D3">
        <w:rPr>
          <w:rFonts w:ascii="Arial" w:eastAsia="Times New Roman" w:hAnsi="Arial" w:cs="Arial"/>
          <w:color w:val="B22222"/>
          <w:sz w:val="25"/>
          <w:szCs w:val="25"/>
          <w:lang w:eastAsia="ru-RU"/>
        </w:rPr>
        <w:t>о ООО</w:t>
      </w:r>
      <w:proofErr w:type="gramEnd"/>
      <w:r w:rsidRPr="009079D3">
        <w:rPr>
          <w:rFonts w:ascii="Arial" w:eastAsia="Times New Roman" w:hAnsi="Arial" w:cs="Arial"/>
          <w:color w:val="B22222"/>
          <w:sz w:val="25"/>
          <w:szCs w:val="25"/>
          <w:lang w:eastAsia="ru-RU"/>
        </w:rPr>
        <w:t xml:space="preserve"> "Ассистент" все же выиграло у него в апелляции. Так как РФН имел право проверить только аудиторские заключения по двум предприятиям Минобороны, суд указал на недостаточность оснований для исключения аудиторской компании из СРО.</w:t>
      </w:r>
    </w:p>
    <w:p w:rsidR="009079D3" w:rsidRPr="009079D3" w:rsidRDefault="009079D3" w:rsidP="009079D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079D3">
        <w:rPr>
          <w:rFonts w:ascii="Arial" w:eastAsia="Times New Roman" w:hAnsi="Arial" w:cs="Arial"/>
          <w:sz w:val="25"/>
          <w:szCs w:val="25"/>
          <w:lang w:eastAsia="ru-RU"/>
        </w:rPr>
        <w:t xml:space="preserve">По результатам выездной внеплановой проверки качества работы аудиторской компании - ООО "Ассистент" - управление </w:t>
      </w:r>
      <w:proofErr w:type="spellStart"/>
      <w:r w:rsidRPr="009079D3">
        <w:rPr>
          <w:rFonts w:ascii="Arial" w:eastAsia="Times New Roman" w:hAnsi="Arial" w:cs="Arial"/>
          <w:sz w:val="25"/>
          <w:szCs w:val="25"/>
          <w:lang w:eastAsia="ru-RU"/>
        </w:rPr>
        <w:t>Росфиннадзора</w:t>
      </w:r>
      <w:proofErr w:type="spellEnd"/>
      <w:r w:rsidRPr="009079D3">
        <w:rPr>
          <w:rFonts w:ascii="Arial" w:eastAsia="Times New Roman" w:hAnsi="Arial" w:cs="Arial"/>
          <w:sz w:val="25"/>
          <w:szCs w:val="25"/>
          <w:lang w:eastAsia="ru-RU"/>
        </w:rPr>
        <w:t xml:space="preserve"> вынесло предписание об исключении данной фирмы из СРО.</w:t>
      </w:r>
    </w:p>
    <w:p w:rsidR="009079D3" w:rsidRPr="009079D3" w:rsidRDefault="009079D3" w:rsidP="009079D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079D3">
        <w:rPr>
          <w:rFonts w:ascii="Arial" w:eastAsia="Times New Roman" w:hAnsi="Arial" w:cs="Arial"/>
          <w:sz w:val="25"/>
          <w:szCs w:val="25"/>
          <w:lang w:eastAsia="ru-RU"/>
        </w:rPr>
        <w:t xml:space="preserve">Не согласившись, аудиторская фирма обратилась в суд (дело </w:t>
      </w:r>
      <w:hyperlink r:id="rId7" w:tgtFrame="_blank" w:history="1">
        <w:r w:rsidRPr="009079D3">
          <w:rPr>
            <w:rFonts w:ascii="Arial" w:eastAsia="Times New Roman" w:hAnsi="Arial" w:cs="Arial"/>
            <w:color w:val="0066CC"/>
            <w:sz w:val="25"/>
            <w:u w:val="single"/>
            <w:lang w:eastAsia="ru-RU"/>
          </w:rPr>
          <w:t>№ А56-47644/2013</w:t>
        </w:r>
      </w:hyperlink>
      <w:r w:rsidRPr="009079D3">
        <w:rPr>
          <w:rFonts w:ascii="Arial" w:eastAsia="Times New Roman" w:hAnsi="Arial" w:cs="Arial"/>
          <w:sz w:val="25"/>
          <w:szCs w:val="25"/>
          <w:lang w:eastAsia="ru-RU"/>
        </w:rPr>
        <w:t>).</w:t>
      </w:r>
    </w:p>
    <w:p w:rsidR="009079D3" w:rsidRPr="009079D3" w:rsidRDefault="009079D3" w:rsidP="009079D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079D3">
        <w:rPr>
          <w:rFonts w:ascii="Arial" w:eastAsia="Times New Roman" w:hAnsi="Arial" w:cs="Arial"/>
          <w:sz w:val="25"/>
          <w:szCs w:val="25"/>
          <w:lang w:eastAsia="ru-RU"/>
        </w:rPr>
        <w:t>Поводом для проверки РФН стало письмо-требование военного прокурора насчет проведенного истцом аудита ряда предприятий Минобороны. Аудиторская компания считала, что письмо прокурора не может служить основанием для проведения внеплановой проверки. Однако суд первой инстанции не усмотрел в этом нарушения закона, указав, что проверка проводилась по приказу руководителя РФН, и не столь важно, на основании какого требования приказ издан.</w:t>
      </w:r>
    </w:p>
    <w:p w:rsidR="009079D3" w:rsidRPr="009079D3" w:rsidRDefault="009079D3" w:rsidP="009079D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079D3">
        <w:rPr>
          <w:rFonts w:ascii="Arial" w:eastAsia="Times New Roman" w:hAnsi="Arial" w:cs="Arial"/>
          <w:sz w:val="25"/>
          <w:szCs w:val="25"/>
          <w:lang w:eastAsia="ru-RU"/>
        </w:rPr>
        <w:t>Суд первой инстанции также встал на сторону проверяющих по всем эпизодам нарушений, касающихся проверки шести военных предприятий, указанных в акте управления, и подтвердил законность решения об исключении из СРО.</w:t>
      </w:r>
    </w:p>
    <w:p w:rsidR="009079D3" w:rsidRPr="009079D3" w:rsidRDefault="009079D3" w:rsidP="009079D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079D3">
        <w:rPr>
          <w:rFonts w:ascii="Arial" w:eastAsia="Times New Roman" w:hAnsi="Arial" w:cs="Arial"/>
          <w:sz w:val="25"/>
          <w:szCs w:val="25"/>
          <w:lang w:eastAsia="ru-RU"/>
        </w:rPr>
        <w:t xml:space="preserve">В частности, арбитраж согласился с выводами РФН по поводу участия в аудиторских проверках аудиторов, имеющих только действительные аттестаты "старого образца". Суд согласился, что это является нарушением закона "Об аудиторской деятельности" от 30.12.2008 № 307-ФЗ: указанные лица не имеют права участвовать в обязательном аудите организаций, указанных в </w:t>
      </w:r>
      <w:proofErr w:type="gramStart"/>
      <w:r w:rsidRPr="009079D3">
        <w:rPr>
          <w:rFonts w:ascii="Arial" w:eastAsia="Times New Roman" w:hAnsi="Arial" w:cs="Arial"/>
          <w:sz w:val="25"/>
          <w:szCs w:val="25"/>
          <w:lang w:eastAsia="ru-RU"/>
        </w:rPr>
        <w:t>ч</w:t>
      </w:r>
      <w:proofErr w:type="gramEnd"/>
      <w:r w:rsidRPr="009079D3">
        <w:rPr>
          <w:rFonts w:ascii="Arial" w:eastAsia="Times New Roman" w:hAnsi="Arial" w:cs="Arial"/>
          <w:sz w:val="25"/>
          <w:szCs w:val="25"/>
          <w:lang w:eastAsia="ru-RU"/>
        </w:rPr>
        <w:t xml:space="preserve">. 3 ст. 5 закона 307-ФЗ. Было установлено, что данные лица руководили аудиторской проверкой и проводили иные процедуры, которые в случае обязательного аудита должен осуществлять аудитор с новым аттестатом. При этом суд согласился с РФН в том, что проверяемые военные компании относятся к общественно значимым субъектам, то есть к компаниям, предусмотренным </w:t>
      </w:r>
      <w:proofErr w:type="gramStart"/>
      <w:r w:rsidRPr="009079D3">
        <w:rPr>
          <w:rFonts w:ascii="Arial" w:eastAsia="Times New Roman" w:hAnsi="Arial" w:cs="Arial"/>
          <w:sz w:val="25"/>
          <w:szCs w:val="25"/>
          <w:lang w:eastAsia="ru-RU"/>
        </w:rPr>
        <w:t>ч</w:t>
      </w:r>
      <w:proofErr w:type="gramEnd"/>
      <w:r w:rsidRPr="009079D3">
        <w:rPr>
          <w:rFonts w:ascii="Arial" w:eastAsia="Times New Roman" w:hAnsi="Arial" w:cs="Arial"/>
          <w:sz w:val="25"/>
          <w:szCs w:val="25"/>
          <w:lang w:eastAsia="ru-RU"/>
        </w:rPr>
        <w:t>. 3 ст. 5. закона 307-ФЗ. И, хотя суд обратил внимание на то, что рассматриваемая норма не ограничивает участие таких категорий сотрудников, как "работники" и "специалисты" в аудиторской деятельности, установленные факты участия спорных работников в качестве аудиторов в проверках является нарушением.</w:t>
      </w:r>
    </w:p>
    <w:p w:rsidR="009079D3" w:rsidRPr="009079D3" w:rsidRDefault="009079D3" w:rsidP="009079D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079D3">
        <w:rPr>
          <w:rFonts w:ascii="Arial" w:eastAsia="Times New Roman" w:hAnsi="Arial" w:cs="Arial"/>
          <w:sz w:val="25"/>
          <w:szCs w:val="25"/>
          <w:lang w:eastAsia="ru-RU"/>
        </w:rPr>
        <w:lastRenderedPageBreak/>
        <w:t>ООО "Ассистент" обратилось в апелляционный суд.</w:t>
      </w:r>
    </w:p>
    <w:p w:rsidR="009079D3" w:rsidRPr="009079D3" w:rsidRDefault="009079D3" w:rsidP="009079D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079D3">
        <w:rPr>
          <w:rFonts w:ascii="Arial" w:eastAsia="Times New Roman" w:hAnsi="Arial" w:cs="Arial"/>
          <w:sz w:val="25"/>
          <w:szCs w:val="25"/>
          <w:lang w:eastAsia="ru-RU"/>
        </w:rPr>
        <w:t xml:space="preserve">Апелляция установила, что военный прокурор в письме требовал провести проверки соответствия выданных аудиторских заключений действующему законодательству. Однако письмо не содержало законодательно утвержденной формы требования о проведении внеплановой проверки. Апелляционный суд пришел к выводу о том, что в данном случае у военного прокурора не было необходимости требовать проведения такой проверки. Также выяснилось, что арбитражный суд по другому делу (№ А56-71564/2013) об оспаривании этим же истцом письма военной прокуратуры установил, что требование не касалось внеплановой проверки, а вопрос ставился лишь о проверке выданных поднадзорным обществам заключений. Более того, вопрос прокурора касался только двух </w:t>
      </w:r>
      <w:proofErr w:type="spellStart"/>
      <w:r w:rsidRPr="009079D3">
        <w:rPr>
          <w:rFonts w:ascii="Arial" w:eastAsia="Times New Roman" w:hAnsi="Arial" w:cs="Arial"/>
          <w:sz w:val="25"/>
          <w:szCs w:val="25"/>
          <w:lang w:eastAsia="ru-RU"/>
        </w:rPr>
        <w:t>проаудированных</w:t>
      </w:r>
      <w:proofErr w:type="spellEnd"/>
      <w:r w:rsidRPr="009079D3">
        <w:rPr>
          <w:rFonts w:ascii="Arial" w:eastAsia="Times New Roman" w:hAnsi="Arial" w:cs="Arial"/>
          <w:sz w:val="25"/>
          <w:szCs w:val="25"/>
          <w:lang w:eastAsia="ru-RU"/>
        </w:rPr>
        <w:t xml:space="preserve"> военных компаний.</w:t>
      </w:r>
    </w:p>
    <w:p w:rsidR="009079D3" w:rsidRPr="009079D3" w:rsidRDefault="009079D3" w:rsidP="009079D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079D3">
        <w:rPr>
          <w:rFonts w:ascii="Arial" w:eastAsia="Times New Roman" w:hAnsi="Arial" w:cs="Arial"/>
          <w:sz w:val="25"/>
          <w:szCs w:val="25"/>
          <w:lang w:eastAsia="ru-RU"/>
        </w:rPr>
        <w:t>Между тем, поскольку действующее законодательство не предусматривает права органа контроля отказать прокурору в проведении необходимых мероприятий, апелляционная инстанция посчитала правомерным проведение проверки качества работы аудиторской фирмы. Но только в части соответствия выданных аудиторских заключений двух указанных прокурором компаний.</w:t>
      </w:r>
    </w:p>
    <w:p w:rsidR="009079D3" w:rsidRPr="009079D3" w:rsidRDefault="009079D3" w:rsidP="009079D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079D3">
        <w:rPr>
          <w:rFonts w:ascii="Arial" w:eastAsia="Times New Roman" w:hAnsi="Arial" w:cs="Arial"/>
          <w:sz w:val="25"/>
          <w:szCs w:val="25"/>
          <w:lang w:eastAsia="ru-RU"/>
        </w:rPr>
        <w:t>Таким образом, апелляционный суд указал на незаконность выводов РФН, касающихся нарушений в аудиторских заключениях четырех военных компаний, которые не были указаны в письме прокурора. В том числе это касается сотрудников, имеющих аттестат аудитора "старого" образца - они проводили аудит четырех военных предприятий, результаты которого РФН проверять был не должен.</w:t>
      </w:r>
    </w:p>
    <w:p w:rsidR="009079D3" w:rsidRPr="009079D3" w:rsidRDefault="009079D3" w:rsidP="009079D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079D3">
        <w:rPr>
          <w:rFonts w:ascii="Arial" w:eastAsia="Times New Roman" w:hAnsi="Arial" w:cs="Arial"/>
          <w:sz w:val="25"/>
          <w:szCs w:val="25"/>
          <w:lang w:eastAsia="ru-RU"/>
        </w:rPr>
        <w:t>Что касается аудиторских проверок двух других предприятий Минобороны, апелляционный суд установил следующее:</w:t>
      </w:r>
    </w:p>
    <w:p w:rsidR="009079D3" w:rsidRPr="009079D3" w:rsidRDefault="009079D3" w:rsidP="009079D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079D3">
        <w:rPr>
          <w:rFonts w:ascii="Arial" w:eastAsia="Times New Roman" w:hAnsi="Arial" w:cs="Arial"/>
          <w:sz w:val="25"/>
          <w:szCs w:val="25"/>
          <w:lang w:eastAsia="ru-RU"/>
        </w:rPr>
        <w:t xml:space="preserve">1. В проверках двух спорных компаний некоторые аудиторские процедуры проводили лица, совсем не имеющие действительного квалификационного аттестата аудитора. Истец возражал, что заключение составлено и подписано руководителем аудиторской организации, имеющим новый аттестат, в состав аудиторской группы входили и осуществляли руководство ею аудиторы, также имеющие квалификационный аттестат нового образца, следовательно, в действиях аудиторской компании отсутствует нарушение </w:t>
      </w:r>
      <w:proofErr w:type="gramStart"/>
      <w:r w:rsidRPr="009079D3">
        <w:rPr>
          <w:rFonts w:ascii="Arial" w:eastAsia="Times New Roman" w:hAnsi="Arial" w:cs="Arial"/>
          <w:sz w:val="25"/>
          <w:szCs w:val="25"/>
          <w:lang w:eastAsia="ru-RU"/>
        </w:rPr>
        <w:t>ч</w:t>
      </w:r>
      <w:proofErr w:type="gramEnd"/>
      <w:r w:rsidRPr="009079D3">
        <w:rPr>
          <w:rFonts w:ascii="Arial" w:eastAsia="Times New Roman" w:hAnsi="Arial" w:cs="Arial"/>
          <w:sz w:val="25"/>
          <w:szCs w:val="25"/>
          <w:lang w:eastAsia="ru-RU"/>
        </w:rPr>
        <w:t>. 3 ст. 4 закона об аудиторской деятельности. Однако в данном случае апелляционный суд подтвердил выводы арбитража. Поскольку статьей 4 указанного закона предусмотрено право участия в осуществлен</w:t>
      </w:r>
      <w:proofErr w:type="gramStart"/>
      <w:r w:rsidRPr="009079D3">
        <w:rPr>
          <w:rFonts w:ascii="Arial" w:eastAsia="Times New Roman" w:hAnsi="Arial" w:cs="Arial"/>
          <w:sz w:val="25"/>
          <w:szCs w:val="25"/>
          <w:lang w:eastAsia="ru-RU"/>
        </w:rPr>
        <w:t>ии ау</w:t>
      </w:r>
      <w:proofErr w:type="gramEnd"/>
      <w:r w:rsidRPr="009079D3">
        <w:rPr>
          <w:rFonts w:ascii="Arial" w:eastAsia="Times New Roman" w:hAnsi="Arial" w:cs="Arial"/>
          <w:sz w:val="25"/>
          <w:szCs w:val="25"/>
          <w:lang w:eastAsia="ru-RU"/>
        </w:rPr>
        <w:t xml:space="preserve">диторской деятельности только аудиторов, то есть лиц, получивших аттестат, факт составления и подписания аудиторского заключения руководителем аудиторской организации сам по себе не имеет в этом случае правового значения. Ведь в нормативных правовых актах РФ не содержится положений, предоставляющих право проводить какие-либо аудиторские процедуры лицам, не обладающим квалификационным аттестатом аудитора, в случае, если </w:t>
      </w:r>
      <w:proofErr w:type="gramStart"/>
      <w:r w:rsidRPr="009079D3">
        <w:rPr>
          <w:rFonts w:ascii="Arial" w:eastAsia="Times New Roman" w:hAnsi="Arial" w:cs="Arial"/>
          <w:sz w:val="25"/>
          <w:szCs w:val="25"/>
          <w:lang w:eastAsia="ru-RU"/>
        </w:rPr>
        <w:t>контроль за</w:t>
      </w:r>
      <w:proofErr w:type="gramEnd"/>
      <w:r w:rsidRPr="009079D3">
        <w:rPr>
          <w:rFonts w:ascii="Arial" w:eastAsia="Times New Roman" w:hAnsi="Arial" w:cs="Arial"/>
          <w:sz w:val="25"/>
          <w:szCs w:val="25"/>
          <w:lang w:eastAsia="ru-RU"/>
        </w:rPr>
        <w:t xml:space="preserve"> их проведением будет осуществлять лицо, обладающее соответствующим типом аттестата.</w:t>
      </w:r>
    </w:p>
    <w:p w:rsidR="009079D3" w:rsidRPr="009079D3" w:rsidRDefault="009079D3" w:rsidP="009079D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079D3">
        <w:rPr>
          <w:rFonts w:ascii="Arial" w:eastAsia="Times New Roman" w:hAnsi="Arial" w:cs="Arial"/>
          <w:sz w:val="25"/>
          <w:szCs w:val="25"/>
          <w:lang w:eastAsia="ru-RU"/>
        </w:rPr>
        <w:lastRenderedPageBreak/>
        <w:t>2. Также в акте проверки РФН установлено, что истцом допущено нарушение п. 15 ФПСАД № 9. Указано, что аудиторская компания не модифицировала аудиторское заключение при недостаточном раскрытии информации о связанных сторонах.</w:t>
      </w:r>
    </w:p>
    <w:p w:rsidR="009079D3" w:rsidRPr="009079D3" w:rsidRDefault="009079D3" w:rsidP="009079D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079D3">
        <w:rPr>
          <w:rFonts w:ascii="Arial" w:eastAsia="Times New Roman" w:hAnsi="Arial" w:cs="Arial"/>
          <w:sz w:val="25"/>
          <w:szCs w:val="25"/>
          <w:lang w:eastAsia="ru-RU"/>
        </w:rPr>
        <w:t xml:space="preserve">Апелляционный суд решил, что управление не доказало данный факт. В акте внешней проверки нарушение отражено в виде таблицы без ссылок на конкретные фактические обстоятельства, доказывающие, что в ходе выполнения аудиторских </w:t>
      </w:r>
      <w:proofErr w:type="gramStart"/>
      <w:r w:rsidRPr="009079D3">
        <w:rPr>
          <w:rFonts w:ascii="Arial" w:eastAsia="Times New Roman" w:hAnsi="Arial" w:cs="Arial"/>
          <w:sz w:val="25"/>
          <w:szCs w:val="25"/>
          <w:lang w:eastAsia="ru-RU"/>
        </w:rPr>
        <w:t>процедур</w:t>
      </w:r>
      <w:proofErr w:type="gramEnd"/>
      <w:r w:rsidRPr="009079D3">
        <w:rPr>
          <w:rFonts w:ascii="Arial" w:eastAsia="Times New Roman" w:hAnsi="Arial" w:cs="Arial"/>
          <w:sz w:val="25"/>
          <w:szCs w:val="25"/>
          <w:lang w:eastAsia="ru-RU"/>
        </w:rPr>
        <w:t xml:space="preserve"> полученные аудиторские доказательства не являются достаточными относительно связанных сторон и операций.</w:t>
      </w:r>
    </w:p>
    <w:p w:rsidR="009079D3" w:rsidRPr="009079D3" w:rsidRDefault="009079D3" w:rsidP="009079D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079D3">
        <w:rPr>
          <w:rFonts w:ascii="Arial" w:eastAsia="Times New Roman" w:hAnsi="Arial" w:cs="Arial"/>
          <w:sz w:val="25"/>
          <w:szCs w:val="25"/>
          <w:lang w:eastAsia="ru-RU"/>
        </w:rPr>
        <w:t xml:space="preserve">Кроме того, управление указало на непредставление рабочего документа РД-СС "Проверка связанных сторон", в котором отражается проведение процедуры с целью получения аудиторских доказательств, касающихся выявления и раскрытия в </w:t>
      </w:r>
      <w:proofErr w:type="spellStart"/>
      <w:r w:rsidRPr="009079D3">
        <w:rPr>
          <w:rFonts w:ascii="Arial" w:eastAsia="Times New Roman" w:hAnsi="Arial" w:cs="Arial"/>
          <w:sz w:val="25"/>
          <w:szCs w:val="25"/>
          <w:lang w:eastAsia="ru-RU"/>
        </w:rPr>
        <w:t>аудируемой</w:t>
      </w:r>
      <w:proofErr w:type="spellEnd"/>
      <w:r w:rsidRPr="009079D3">
        <w:rPr>
          <w:rFonts w:ascii="Arial" w:eastAsia="Times New Roman" w:hAnsi="Arial" w:cs="Arial"/>
          <w:sz w:val="25"/>
          <w:szCs w:val="25"/>
          <w:lang w:eastAsia="ru-RU"/>
        </w:rPr>
        <w:t xml:space="preserve"> отчетности информации о связанных сторонах. Управлением сделан вывод, поддержанный судом первой инстанции, о том, что при отсутствии рабочего документа РД-СС "Проверка связанных сторон" отметка в рабочем документе ОФ-2-Ю "Программа аудита" о выполнении рабочего документа не подтверждает выполнения процедуры. На основании вышеизложенного апелляция согласилась с истцом о  противоречивости позиции ответчика. "Утверждая, что общество по результатам выполнения аудиторских процедур пришло к выводу о недостаточном раскрытии информации о связанных сторонах, но при этом соответствующим образом не </w:t>
      </w:r>
      <w:proofErr w:type="spellStart"/>
      <w:r w:rsidRPr="009079D3">
        <w:rPr>
          <w:rFonts w:ascii="Arial" w:eastAsia="Times New Roman" w:hAnsi="Arial" w:cs="Arial"/>
          <w:sz w:val="25"/>
          <w:szCs w:val="25"/>
          <w:lang w:eastAsia="ru-RU"/>
        </w:rPr>
        <w:t>модифировало</w:t>
      </w:r>
      <w:proofErr w:type="spellEnd"/>
      <w:r w:rsidRPr="009079D3">
        <w:rPr>
          <w:rFonts w:ascii="Arial" w:eastAsia="Times New Roman" w:hAnsi="Arial" w:cs="Arial"/>
          <w:sz w:val="25"/>
          <w:szCs w:val="25"/>
          <w:lang w:eastAsia="ru-RU"/>
        </w:rPr>
        <w:t xml:space="preserve"> аудиторские заключения, управление </w:t>
      </w:r>
      <w:proofErr w:type="gramStart"/>
      <w:r w:rsidRPr="009079D3">
        <w:rPr>
          <w:rFonts w:ascii="Arial" w:eastAsia="Times New Roman" w:hAnsi="Arial" w:cs="Arial"/>
          <w:sz w:val="25"/>
          <w:szCs w:val="25"/>
          <w:lang w:eastAsia="ru-RU"/>
        </w:rPr>
        <w:t>в</w:t>
      </w:r>
      <w:proofErr w:type="gramEnd"/>
      <w:r w:rsidRPr="009079D3">
        <w:rPr>
          <w:rFonts w:ascii="Arial" w:eastAsia="Times New Roman" w:hAnsi="Arial" w:cs="Arial"/>
          <w:sz w:val="25"/>
          <w:szCs w:val="25"/>
          <w:lang w:eastAsia="ru-RU"/>
        </w:rPr>
        <w:t xml:space="preserve"> то же время указывает, что ООО не выполнило аудиторские процедуры с целью получения достаточных надлежащих аудиторских доказательств, касающихся выявления и раскрытия в финансовой (бухгалтерской) отчетности руководством </w:t>
      </w:r>
      <w:proofErr w:type="spellStart"/>
      <w:r w:rsidRPr="009079D3">
        <w:rPr>
          <w:rFonts w:ascii="Arial" w:eastAsia="Times New Roman" w:hAnsi="Arial" w:cs="Arial"/>
          <w:sz w:val="25"/>
          <w:szCs w:val="25"/>
          <w:lang w:eastAsia="ru-RU"/>
        </w:rPr>
        <w:t>аудируемого</w:t>
      </w:r>
      <w:proofErr w:type="spellEnd"/>
      <w:r w:rsidRPr="009079D3">
        <w:rPr>
          <w:rFonts w:ascii="Arial" w:eastAsia="Times New Roman" w:hAnsi="Arial" w:cs="Arial"/>
          <w:sz w:val="25"/>
          <w:szCs w:val="25"/>
          <w:lang w:eastAsia="ru-RU"/>
        </w:rPr>
        <w:t xml:space="preserve"> лица информации о связанных </w:t>
      </w:r>
      <w:proofErr w:type="gramStart"/>
      <w:r w:rsidRPr="009079D3">
        <w:rPr>
          <w:rFonts w:ascii="Arial" w:eastAsia="Times New Roman" w:hAnsi="Arial" w:cs="Arial"/>
          <w:sz w:val="25"/>
          <w:szCs w:val="25"/>
          <w:lang w:eastAsia="ru-RU"/>
        </w:rPr>
        <w:t>сторонах</w:t>
      </w:r>
      <w:proofErr w:type="gramEnd"/>
      <w:r w:rsidRPr="009079D3">
        <w:rPr>
          <w:rFonts w:ascii="Arial" w:eastAsia="Times New Roman" w:hAnsi="Arial" w:cs="Arial"/>
          <w:sz w:val="25"/>
          <w:szCs w:val="25"/>
          <w:lang w:eastAsia="ru-RU"/>
        </w:rPr>
        <w:t>. В Акте внешней проверки не указано, какие именно приведенные положения ФСАД 2/2010 не исполнены", - указал апелляционный суд.</w:t>
      </w:r>
      <w:r w:rsidRPr="009079D3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9079D3">
        <w:rPr>
          <w:rFonts w:ascii="Arial" w:eastAsia="Times New Roman" w:hAnsi="Arial" w:cs="Arial"/>
          <w:sz w:val="25"/>
          <w:szCs w:val="25"/>
          <w:lang w:eastAsia="ru-RU"/>
        </w:rPr>
        <w:br/>
        <w:t>3. Сам факт невыполнения указанных выше процедур, согласно выводам проверяющих, является нарушением пункта 3 Ф</w:t>
      </w:r>
      <w:proofErr w:type="gramStart"/>
      <w:r w:rsidRPr="009079D3">
        <w:rPr>
          <w:rFonts w:ascii="Arial" w:eastAsia="Times New Roman" w:hAnsi="Arial" w:cs="Arial"/>
          <w:sz w:val="25"/>
          <w:szCs w:val="25"/>
          <w:lang w:eastAsia="ru-RU"/>
        </w:rPr>
        <w:t>П(</w:t>
      </w:r>
      <w:proofErr w:type="gramEnd"/>
      <w:r w:rsidRPr="009079D3">
        <w:rPr>
          <w:rFonts w:ascii="Arial" w:eastAsia="Times New Roman" w:hAnsi="Arial" w:cs="Arial"/>
          <w:sz w:val="25"/>
          <w:szCs w:val="25"/>
          <w:lang w:eastAsia="ru-RU"/>
        </w:rPr>
        <w:t>С)АД № 9 "Связанные стороны".</w:t>
      </w:r>
    </w:p>
    <w:p w:rsidR="009079D3" w:rsidRPr="009079D3" w:rsidRDefault="009079D3" w:rsidP="009079D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079D3">
        <w:rPr>
          <w:rFonts w:ascii="Arial" w:eastAsia="Times New Roman" w:hAnsi="Arial" w:cs="Arial"/>
          <w:sz w:val="25"/>
          <w:szCs w:val="25"/>
          <w:lang w:eastAsia="ru-RU"/>
        </w:rPr>
        <w:t>Апелляционный суд указал, что в акте внешней проверки обстоятельства, на основании которых управление пришло к выводу о данном нарушении, изложены также в виде таблицы выполнения процедур, в которой отражено невыполнение аудиторских процедур по аудиторским заданиям спорных военных компаний. Между тем, изложения подтвержденных на основе рабочих материалов инспектора и полученных в ходе проверки доказательств акт проверки не содержит, равно как и указания на исследованные в ходе проверки документы</w:t>
      </w:r>
    </w:p>
    <w:p w:rsidR="009079D3" w:rsidRPr="009079D3" w:rsidRDefault="009079D3" w:rsidP="009079D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079D3">
        <w:rPr>
          <w:rFonts w:ascii="Arial" w:eastAsia="Times New Roman" w:hAnsi="Arial" w:cs="Arial"/>
          <w:sz w:val="25"/>
          <w:szCs w:val="25"/>
          <w:lang w:eastAsia="ru-RU"/>
        </w:rPr>
        <w:t xml:space="preserve">Апелляция указала, что согласно пункту 54 ФСАД № 4/2010 отчет о проведении внешней проверки должен содержать, в частности, описание подтвержденных доказательствами результатов указанной проверки. По данному эпизоду апелляция удовлетворила требования истца о признании данных выводов </w:t>
      </w:r>
      <w:proofErr w:type="gramStart"/>
      <w:r w:rsidRPr="009079D3">
        <w:rPr>
          <w:rFonts w:ascii="Arial" w:eastAsia="Times New Roman" w:hAnsi="Arial" w:cs="Arial"/>
          <w:sz w:val="25"/>
          <w:szCs w:val="25"/>
          <w:lang w:eastAsia="ru-RU"/>
        </w:rPr>
        <w:t>незаконными</w:t>
      </w:r>
      <w:proofErr w:type="gramEnd"/>
      <w:r w:rsidRPr="009079D3">
        <w:rPr>
          <w:rFonts w:ascii="Arial" w:eastAsia="Times New Roman" w:hAnsi="Arial" w:cs="Arial"/>
          <w:sz w:val="25"/>
          <w:szCs w:val="25"/>
          <w:lang w:eastAsia="ru-RU"/>
        </w:rPr>
        <w:t>.</w:t>
      </w:r>
    </w:p>
    <w:p w:rsidR="009079D3" w:rsidRPr="009079D3" w:rsidRDefault="009079D3" w:rsidP="009079D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079D3">
        <w:rPr>
          <w:rFonts w:ascii="Arial" w:eastAsia="Times New Roman" w:hAnsi="Arial" w:cs="Arial"/>
          <w:sz w:val="25"/>
          <w:szCs w:val="25"/>
          <w:lang w:eastAsia="ru-RU"/>
        </w:rPr>
        <w:lastRenderedPageBreak/>
        <w:t xml:space="preserve">4. РФН вменил </w:t>
      </w:r>
      <w:proofErr w:type="spellStart"/>
      <w:r w:rsidRPr="009079D3">
        <w:rPr>
          <w:rFonts w:ascii="Arial" w:eastAsia="Times New Roman" w:hAnsi="Arial" w:cs="Arial"/>
          <w:sz w:val="25"/>
          <w:szCs w:val="25"/>
          <w:lang w:eastAsia="ru-RU"/>
        </w:rPr>
        <w:t>необеспечение</w:t>
      </w:r>
      <w:proofErr w:type="spellEnd"/>
      <w:r w:rsidRPr="009079D3">
        <w:rPr>
          <w:rFonts w:ascii="Arial" w:eastAsia="Times New Roman" w:hAnsi="Arial" w:cs="Arial"/>
          <w:sz w:val="25"/>
          <w:szCs w:val="25"/>
          <w:lang w:eastAsia="ru-RU"/>
        </w:rPr>
        <w:t xml:space="preserve"> хранения всех документов, получаемых и составляемых в ходе проведения аудита, в течение не менее пяти лет после года, в котором они были получены и составлены.</w:t>
      </w:r>
    </w:p>
    <w:p w:rsidR="009079D3" w:rsidRPr="009079D3" w:rsidRDefault="009079D3" w:rsidP="009079D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079D3">
        <w:rPr>
          <w:rFonts w:ascii="Arial" w:eastAsia="Times New Roman" w:hAnsi="Arial" w:cs="Arial"/>
          <w:sz w:val="25"/>
          <w:szCs w:val="25"/>
          <w:lang w:eastAsia="ru-RU"/>
        </w:rPr>
        <w:t xml:space="preserve">В акте проверки управлением в таблице наличия рабочих документов аудитора отражены факты отсутствия отдельных рабочих документов, </w:t>
      </w:r>
      <w:proofErr w:type="gramStart"/>
      <w:r w:rsidRPr="009079D3">
        <w:rPr>
          <w:rFonts w:ascii="Arial" w:eastAsia="Times New Roman" w:hAnsi="Arial" w:cs="Arial"/>
          <w:sz w:val="25"/>
          <w:szCs w:val="25"/>
          <w:lang w:eastAsia="ru-RU"/>
        </w:rPr>
        <w:t>при том</w:t>
      </w:r>
      <w:proofErr w:type="gramEnd"/>
      <w:r w:rsidRPr="009079D3">
        <w:rPr>
          <w:rFonts w:ascii="Arial" w:eastAsia="Times New Roman" w:hAnsi="Arial" w:cs="Arial"/>
          <w:sz w:val="25"/>
          <w:szCs w:val="25"/>
          <w:lang w:eastAsia="ru-RU"/>
        </w:rPr>
        <w:t xml:space="preserve">, что данные документы отражены в программе аудита за соответствующие годы. Компания </w:t>
      </w:r>
      <w:proofErr w:type="gramStart"/>
      <w:r w:rsidRPr="009079D3">
        <w:rPr>
          <w:rFonts w:ascii="Arial" w:eastAsia="Times New Roman" w:hAnsi="Arial" w:cs="Arial"/>
          <w:sz w:val="25"/>
          <w:szCs w:val="25"/>
          <w:lang w:eastAsia="ru-RU"/>
        </w:rPr>
        <w:t>предоставила недостающие документы</w:t>
      </w:r>
      <w:proofErr w:type="gramEnd"/>
      <w:r w:rsidRPr="009079D3">
        <w:rPr>
          <w:rFonts w:ascii="Arial" w:eastAsia="Times New Roman" w:hAnsi="Arial" w:cs="Arial"/>
          <w:sz w:val="25"/>
          <w:szCs w:val="25"/>
          <w:lang w:eastAsia="ru-RU"/>
        </w:rPr>
        <w:t>, но уже после многократных запросов управления. Апелляционная инстанция указала, что несвоевременное представление документов не свидетельствует о неисполнении обязанности по обеспечению хранения их копий. Апелляционная жалоба истца в части данного эпизода была также признана обоснованной и подлежащей удовлетворению.</w:t>
      </w:r>
    </w:p>
    <w:p w:rsidR="009079D3" w:rsidRPr="009079D3" w:rsidRDefault="009079D3" w:rsidP="009079D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079D3">
        <w:rPr>
          <w:rFonts w:ascii="Arial" w:eastAsia="Times New Roman" w:hAnsi="Arial" w:cs="Arial"/>
          <w:sz w:val="25"/>
          <w:szCs w:val="25"/>
          <w:lang w:eastAsia="ru-RU"/>
        </w:rPr>
        <w:t xml:space="preserve">5. Компании было вменено нарушение </w:t>
      </w:r>
      <w:proofErr w:type="spellStart"/>
      <w:r w:rsidRPr="009079D3">
        <w:rPr>
          <w:rFonts w:ascii="Arial" w:eastAsia="Times New Roman" w:hAnsi="Arial" w:cs="Arial"/>
          <w:sz w:val="25"/>
          <w:szCs w:val="25"/>
          <w:lang w:eastAsia="ru-RU"/>
        </w:rPr>
        <w:t>пп</w:t>
      </w:r>
      <w:proofErr w:type="spellEnd"/>
      <w:r w:rsidRPr="009079D3">
        <w:rPr>
          <w:rFonts w:ascii="Arial" w:eastAsia="Times New Roman" w:hAnsi="Arial" w:cs="Arial"/>
          <w:sz w:val="25"/>
          <w:szCs w:val="25"/>
          <w:lang w:eastAsia="ru-RU"/>
        </w:rPr>
        <w:t>. "а" п. 3, п.4 и 7 ФСАД № 2/2010 "Модифицированное мнение в аудиторском заключении": аудиторская организация не модифицировала аудиторские заключения в связи с отсутствием в бухгалтерской (финансовой) отчетности, приложенной к аудиторскому заключению, информации, необходимой к раскрытию в соответствии с ПБУ.</w:t>
      </w:r>
    </w:p>
    <w:p w:rsidR="009079D3" w:rsidRPr="009079D3" w:rsidRDefault="009079D3" w:rsidP="009079D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079D3">
        <w:rPr>
          <w:rFonts w:ascii="Arial" w:eastAsia="Times New Roman" w:hAnsi="Arial" w:cs="Arial"/>
          <w:sz w:val="25"/>
          <w:szCs w:val="25"/>
          <w:lang w:eastAsia="ru-RU"/>
        </w:rPr>
        <w:t xml:space="preserve">Апелляционный суд установил, что в акте внешней проверки не указано, на основании каких именно фактов управление пришло к выводу о существенном искажении бухгалтерской отчетности, связанном с уместностью или соответствием отраженной в бухгалтерской отчетности информации принятым </w:t>
      </w:r>
      <w:proofErr w:type="spellStart"/>
      <w:r w:rsidRPr="009079D3">
        <w:rPr>
          <w:rFonts w:ascii="Arial" w:eastAsia="Times New Roman" w:hAnsi="Arial" w:cs="Arial"/>
          <w:sz w:val="25"/>
          <w:szCs w:val="25"/>
          <w:lang w:eastAsia="ru-RU"/>
        </w:rPr>
        <w:t>аудируемым</w:t>
      </w:r>
      <w:proofErr w:type="spellEnd"/>
      <w:r w:rsidRPr="009079D3">
        <w:rPr>
          <w:rFonts w:ascii="Arial" w:eastAsia="Times New Roman" w:hAnsi="Arial" w:cs="Arial"/>
          <w:sz w:val="25"/>
          <w:szCs w:val="25"/>
          <w:lang w:eastAsia="ru-RU"/>
        </w:rPr>
        <w:t xml:space="preserve"> лицом способам ведения бухгалтерского учета. Таким образом, данный эпизод был признан судом недействительным вследствие недоказанности управлением вмененных истцу нарушений.</w:t>
      </w:r>
    </w:p>
    <w:p w:rsidR="009079D3" w:rsidRPr="009079D3" w:rsidRDefault="009079D3" w:rsidP="009079D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079D3">
        <w:rPr>
          <w:rFonts w:ascii="Arial" w:eastAsia="Times New Roman" w:hAnsi="Arial" w:cs="Arial"/>
          <w:sz w:val="25"/>
          <w:szCs w:val="25"/>
          <w:lang w:eastAsia="ru-RU"/>
        </w:rPr>
        <w:t>6. Аудиторской компании было вменено нарушение, состоящее в том, что в аудиторских заключениях, выданных в отношении бухгалтерской (</w:t>
      </w:r>
      <w:proofErr w:type="gramStart"/>
      <w:r w:rsidRPr="009079D3">
        <w:rPr>
          <w:rFonts w:ascii="Arial" w:eastAsia="Times New Roman" w:hAnsi="Arial" w:cs="Arial"/>
          <w:sz w:val="25"/>
          <w:szCs w:val="25"/>
          <w:lang w:eastAsia="ru-RU"/>
        </w:rPr>
        <w:t xml:space="preserve">финансовой) </w:t>
      </w:r>
      <w:proofErr w:type="gramEnd"/>
      <w:r w:rsidRPr="009079D3">
        <w:rPr>
          <w:rFonts w:ascii="Arial" w:eastAsia="Times New Roman" w:hAnsi="Arial" w:cs="Arial"/>
          <w:sz w:val="25"/>
          <w:szCs w:val="25"/>
          <w:lang w:eastAsia="ru-RU"/>
        </w:rPr>
        <w:t>отчетности выражено мнение за отчетный период, отличающийся от периода, за который к данным заключениям приложена отчетность.   </w:t>
      </w:r>
    </w:p>
    <w:p w:rsidR="009079D3" w:rsidRPr="009079D3" w:rsidRDefault="009079D3" w:rsidP="009079D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079D3">
        <w:rPr>
          <w:rFonts w:ascii="Arial" w:eastAsia="Times New Roman" w:hAnsi="Arial" w:cs="Arial"/>
          <w:sz w:val="25"/>
          <w:szCs w:val="25"/>
          <w:lang w:eastAsia="ru-RU"/>
        </w:rPr>
        <w:t>Установлено, что датой реорганизации одной из спорных военных компаний является 05.08.2009, и период, за который в аудиторском заключении выражено мнение – с 05.08.2009 по 31.12.2009; а отчетный период в бухгалтерской отчетности, приложенной к аудиторскому заключению - с 01.01.2009 по 31.12.2009.</w:t>
      </w:r>
    </w:p>
    <w:p w:rsidR="009079D3" w:rsidRPr="009079D3" w:rsidRDefault="009079D3" w:rsidP="009079D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079D3">
        <w:rPr>
          <w:rFonts w:ascii="Arial" w:eastAsia="Times New Roman" w:hAnsi="Arial" w:cs="Arial"/>
          <w:sz w:val="25"/>
          <w:szCs w:val="25"/>
          <w:lang w:eastAsia="ru-RU"/>
        </w:rPr>
        <w:t xml:space="preserve">Оценив данное нарушение, апелляционная инстанция пришла к выводу, что фактически нарушение допущено </w:t>
      </w:r>
      <w:proofErr w:type="spellStart"/>
      <w:r w:rsidRPr="009079D3">
        <w:rPr>
          <w:rFonts w:ascii="Arial" w:eastAsia="Times New Roman" w:hAnsi="Arial" w:cs="Arial"/>
          <w:sz w:val="25"/>
          <w:szCs w:val="25"/>
          <w:lang w:eastAsia="ru-RU"/>
        </w:rPr>
        <w:t>аудируемыми</w:t>
      </w:r>
      <w:proofErr w:type="spellEnd"/>
      <w:r w:rsidRPr="009079D3">
        <w:rPr>
          <w:rFonts w:ascii="Arial" w:eastAsia="Times New Roman" w:hAnsi="Arial" w:cs="Arial"/>
          <w:sz w:val="25"/>
          <w:szCs w:val="25"/>
          <w:lang w:eastAsia="ru-RU"/>
        </w:rPr>
        <w:t xml:space="preserve"> лицами, указавшими в отчетности некорректные периоды, за которые составлена отчетность. Однако установленное несоответствие является формальным. Доказательств того, что оно повлияло на выводы аудиторской организации о достоверности бухгалтерской (финансовой) отчетности </w:t>
      </w:r>
      <w:proofErr w:type="spellStart"/>
      <w:r w:rsidRPr="009079D3">
        <w:rPr>
          <w:rFonts w:ascii="Arial" w:eastAsia="Times New Roman" w:hAnsi="Arial" w:cs="Arial"/>
          <w:sz w:val="25"/>
          <w:szCs w:val="25"/>
          <w:lang w:eastAsia="ru-RU"/>
        </w:rPr>
        <w:t>аудируемых</w:t>
      </w:r>
      <w:proofErr w:type="spellEnd"/>
      <w:r w:rsidRPr="009079D3">
        <w:rPr>
          <w:rFonts w:ascii="Arial" w:eastAsia="Times New Roman" w:hAnsi="Arial" w:cs="Arial"/>
          <w:sz w:val="25"/>
          <w:szCs w:val="25"/>
          <w:lang w:eastAsia="ru-RU"/>
        </w:rPr>
        <w:t xml:space="preserve"> лиц, в акте РФН не содержится.</w:t>
      </w:r>
    </w:p>
    <w:p w:rsidR="009079D3" w:rsidRPr="009079D3" w:rsidRDefault="009079D3" w:rsidP="009079D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079D3">
        <w:rPr>
          <w:rFonts w:ascii="Arial" w:eastAsia="Times New Roman" w:hAnsi="Arial" w:cs="Arial"/>
          <w:sz w:val="25"/>
          <w:szCs w:val="25"/>
          <w:lang w:eastAsia="ru-RU"/>
        </w:rPr>
        <w:t>7. В следующем пункте предписания указано, что аудиторская фирма нарушила пункты 2, 4 Ф</w:t>
      </w:r>
      <w:proofErr w:type="gramStart"/>
      <w:r w:rsidRPr="009079D3">
        <w:rPr>
          <w:rFonts w:ascii="Arial" w:eastAsia="Times New Roman" w:hAnsi="Arial" w:cs="Arial"/>
          <w:sz w:val="25"/>
          <w:szCs w:val="25"/>
          <w:lang w:eastAsia="ru-RU"/>
        </w:rPr>
        <w:t>П(</w:t>
      </w:r>
      <w:proofErr w:type="gramEnd"/>
      <w:r w:rsidRPr="009079D3">
        <w:rPr>
          <w:rFonts w:ascii="Arial" w:eastAsia="Times New Roman" w:hAnsi="Arial" w:cs="Arial"/>
          <w:sz w:val="25"/>
          <w:szCs w:val="25"/>
          <w:lang w:eastAsia="ru-RU"/>
        </w:rPr>
        <w:t>С)АД № 5 "Аудиторские доказательства".</w:t>
      </w:r>
    </w:p>
    <w:p w:rsidR="009079D3" w:rsidRPr="009079D3" w:rsidRDefault="009079D3" w:rsidP="009079D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079D3">
        <w:rPr>
          <w:rFonts w:ascii="Arial" w:eastAsia="Times New Roman" w:hAnsi="Arial" w:cs="Arial"/>
          <w:sz w:val="25"/>
          <w:szCs w:val="25"/>
          <w:lang w:eastAsia="ru-RU"/>
        </w:rPr>
        <w:lastRenderedPageBreak/>
        <w:t>Управление указало, что аудиторы использовали при проведен</w:t>
      </w:r>
      <w:proofErr w:type="gramStart"/>
      <w:r w:rsidRPr="009079D3">
        <w:rPr>
          <w:rFonts w:ascii="Arial" w:eastAsia="Times New Roman" w:hAnsi="Arial" w:cs="Arial"/>
          <w:sz w:val="25"/>
          <w:szCs w:val="25"/>
          <w:lang w:eastAsia="ru-RU"/>
        </w:rPr>
        <w:t>ии ау</w:t>
      </w:r>
      <w:proofErr w:type="gramEnd"/>
      <w:r w:rsidRPr="009079D3">
        <w:rPr>
          <w:rFonts w:ascii="Arial" w:eastAsia="Times New Roman" w:hAnsi="Arial" w:cs="Arial"/>
          <w:sz w:val="25"/>
          <w:szCs w:val="25"/>
          <w:lang w:eastAsia="ru-RU"/>
        </w:rPr>
        <w:t>дита бухгалтерской (финансовой) отчетности в качестве аудиторских доказательств информацию, полученную в процессе оказания консультационных услуг.</w:t>
      </w:r>
    </w:p>
    <w:p w:rsidR="009079D3" w:rsidRPr="009079D3" w:rsidRDefault="009079D3" w:rsidP="009079D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079D3">
        <w:rPr>
          <w:rFonts w:ascii="Arial" w:eastAsia="Times New Roman" w:hAnsi="Arial" w:cs="Arial"/>
          <w:sz w:val="25"/>
          <w:szCs w:val="25"/>
          <w:lang w:eastAsia="ru-RU"/>
        </w:rPr>
        <w:t>Не оспаривая использование информации, полученной в рамках договора консультационных услуг и обосновывая правомерность своих действий, истец сослался на пункты 11, 12 Ф</w:t>
      </w:r>
      <w:proofErr w:type="gramStart"/>
      <w:r w:rsidRPr="009079D3">
        <w:rPr>
          <w:rFonts w:ascii="Arial" w:eastAsia="Times New Roman" w:hAnsi="Arial" w:cs="Arial"/>
          <w:sz w:val="25"/>
          <w:szCs w:val="25"/>
          <w:lang w:eastAsia="ru-RU"/>
        </w:rPr>
        <w:t>П(</w:t>
      </w:r>
      <w:proofErr w:type="gramEnd"/>
      <w:r w:rsidRPr="009079D3">
        <w:rPr>
          <w:rFonts w:ascii="Arial" w:eastAsia="Times New Roman" w:hAnsi="Arial" w:cs="Arial"/>
          <w:sz w:val="25"/>
          <w:szCs w:val="25"/>
          <w:lang w:eastAsia="ru-RU"/>
        </w:rPr>
        <w:t xml:space="preserve">С)АД № 8.  В соответствии с п. 11, в случае если аудитор намеревается использовать информацию о деятельности </w:t>
      </w:r>
      <w:proofErr w:type="spellStart"/>
      <w:r w:rsidRPr="009079D3">
        <w:rPr>
          <w:rFonts w:ascii="Arial" w:eastAsia="Times New Roman" w:hAnsi="Arial" w:cs="Arial"/>
          <w:sz w:val="25"/>
          <w:szCs w:val="25"/>
          <w:lang w:eastAsia="ru-RU"/>
        </w:rPr>
        <w:t>аудируемого</w:t>
      </w:r>
      <w:proofErr w:type="spellEnd"/>
      <w:r w:rsidRPr="009079D3">
        <w:rPr>
          <w:rFonts w:ascii="Arial" w:eastAsia="Times New Roman" w:hAnsi="Arial" w:cs="Arial"/>
          <w:sz w:val="25"/>
          <w:szCs w:val="25"/>
          <w:lang w:eastAsia="ru-RU"/>
        </w:rPr>
        <w:t xml:space="preserve"> лица, собранную в предыдущие периоды, то он должен определить, не произошли ли изменения, которые могут оказать влияние на актуальность такой информации для текущего аудита. Согласно п. 12 названного Стандарта аудитором принимается во внимание и прочая информация, если она уместна для текущего аудита.</w:t>
      </w:r>
    </w:p>
    <w:p w:rsidR="009079D3" w:rsidRPr="009079D3" w:rsidRDefault="009079D3" w:rsidP="009079D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079D3">
        <w:rPr>
          <w:rFonts w:ascii="Arial" w:eastAsia="Times New Roman" w:hAnsi="Arial" w:cs="Arial"/>
          <w:sz w:val="25"/>
          <w:szCs w:val="25"/>
          <w:lang w:eastAsia="ru-RU"/>
        </w:rPr>
        <w:t>Апелляция согласилась, что приведенные положения Ф</w:t>
      </w:r>
      <w:proofErr w:type="gramStart"/>
      <w:r w:rsidRPr="009079D3">
        <w:rPr>
          <w:rFonts w:ascii="Arial" w:eastAsia="Times New Roman" w:hAnsi="Arial" w:cs="Arial"/>
          <w:sz w:val="25"/>
          <w:szCs w:val="25"/>
          <w:lang w:eastAsia="ru-RU"/>
        </w:rPr>
        <w:t>П(</w:t>
      </w:r>
      <w:proofErr w:type="gramEnd"/>
      <w:r w:rsidRPr="009079D3">
        <w:rPr>
          <w:rFonts w:ascii="Arial" w:eastAsia="Times New Roman" w:hAnsi="Arial" w:cs="Arial"/>
          <w:sz w:val="25"/>
          <w:szCs w:val="25"/>
          <w:lang w:eastAsia="ru-RU"/>
        </w:rPr>
        <w:t>С)АД № 8 подтверждают возможность использования аудиторами сведений, полученных в ходе исполнения спорного договора. Также суд отметил, что постановлением правительства РФ № 1095 от 22.12.2011 утратили силу Ф</w:t>
      </w:r>
      <w:proofErr w:type="gramStart"/>
      <w:r w:rsidRPr="009079D3">
        <w:rPr>
          <w:rFonts w:ascii="Arial" w:eastAsia="Times New Roman" w:hAnsi="Arial" w:cs="Arial"/>
          <w:sz w:val="25"/>
          <w:szCs w:val="25"/>
          <w:lang w:eastAsia="ru-RU"/>
        </w:rPr>
        <w:t>П(</w:t>
      </w:r>
      <w:proofErr w:type="gramEnd"/>
      <w:r w:rsidRPr="009079D3">
        <w:rPr>
          <w:rFonts w:ascii="Arial" w:eastAsia="Times New Roman" w:hAnsi="Arial" w:cs="Arial"/>
          <w:sz w:val="25"/>
          <w:szCs w:val="25"/>
          <w:lang w:eastAsia="ru-RU"/>
        </w:rPr>
        <w:t>С)АД № 5, нарушение пунктов 2, 4 которых вменено истцу.</w:t>
      </w:r>
    </w:p>
    <w:p w:rsidR="009079D3" w:rsidRPr="009079D3" w:rsidRDefault="009079D3" w:rsidP="009079D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079D3">
        <w:rPr>
          <w:rFonts w:ascii="Arial" w:eastAsia="Times New Roman" w:hAnsi="Arial" w:cs="Arial"/>
          <w:sz w:val="25"/>
          <w:szCs w:val="25"/>
          <w:lang w:eastAsia="ru-RU"/>
        </w:rPr>
        <w:t xml:space="preserve">Что касается исключения аудиторской компании из членов </w:t>
      </w:r>
      <w:proofErr w:type="spellStart"/>
      <w:r w:rsidRPr="009079D3">
        <w:rPr>
          <w:rFonts w:ascii="Arial" w:eastAsia="Times New Roman" w:hAnsi="Arial" w:cs="Arial"/>
          <w:sz w:val="25"/>
          <w:szCs w:val="25"/>
          <w:lang w:eastAsia="ru-RU"/>
        </w:rPr>
        <w:t>саморегулируемой</w:t>
      </w:r>
      <w:proofErr w:type="spellEnd"/>
      <w:r w:rsidRPr="009079D3">
        <w:rPr>
          <w:rFonts w:ascii="Arial" w:eastAsia="Times New Roman" w:hAnsi="Arial" w:cs="Arial"/>
          <w:sz w:val="25"/>
          <w:szCs w:val="25"/>
          <w:lang w:eastAsia="ru-RU"/>
        </w:rPr>
        <w:t xml:space="preserve"> организации, суд апелляционной инстанции указал: "требование об исключении общества из СРО, основанное на результатах проведенной выборочным методом внешней проверки качества работы в отношении двух организаций не является адекватной мерой реагирования".</w:t>
      </w:r>
    </w:p>
    <w:p w:rsidR="009079D3" w:rsidRPr="009079D3" w:rsidRDefault="009079D3" w:rsidP="009079D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079D3">
        <w:rPr>
          <w:rFonts w:ascii="Arial" w:eastAsia="Times New Roman" w:hAnsi="Arial" w:cs="Arial"/>
          <w:sz w:val="25"/>
          <w:szCs w:val="25"/>
          <w:lang w:eastAsia="ru-RU"/>
        </w:rPr>
        <w:t>Истец получил новый судебный а</w:t>
      </w:r>
      <w:proofErr w:type="gramStart"/>
      <w:r w:rsidRPr="009079D3">
        <w:rPr>
          <w:rFonts w:ascii="Arial" w:eastAsia="Times New Roman" w:hAnsi="Arial" w:cs="Arial"/>
          <w:sz w:val="25"/>
          <w:szCs w:val="25"/>
          <w:lang w:eastAsia="ru-RU"/>
        </w:rPr>
        <w:t>кт с пр</w:t>
      </w:r>
      <w:proofErr w:type="gramEnd"/>
      <w:r w:rsidRPr="009079D3">
        <w:rPr>
          <w:rFonts w:ascii="Arial" w:eastAsia="Times New Roman" w:hAnsi="Arial" w:cs="Arial"/>
          <w:sz w:val="25"/>
          <w:szCs w:val="25"/>
          <w:lang w:eastAsia="ru-RU"/>
        </w:rPr>
        <w:t>актически полным удовлетворением жалобы.</w:t>
      </w:r>
    </w:p>
    <w:p w:rsidR="002E071E" w:rsidRDefault="002E071E"/>
    <w:sectPr w:rsidR="002E071E" w:rsidSect="002E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9079D3"/>
    <w:rsid w:val="002E071E"/>
    <w:rsid w:val="003A1FE4"/>
    <w:rsid w:val="0090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1E"/>
  </w:style>
  <w:style w:type="paragraph" w:styleId="1">
    <w:name w:val="heading 1"/>
    <w:basedOn w:val="a"/>
    <w:link w:val="10"/>
    <w:uiPriority w:val="9"/>
    <w:qFormat/>
    <w:rsid w:val="009079D3"/>
    <w:pPr>
      <w:spacing w:after="0" w:line="240" w:lineRule="auto"/>
      <w:outlineLvl w:val="0"/>
    </w:pPr>
    <w:rPr>
      <w:rFonts w:ascii="Times New Roman" w:eastAsia="Times New Roman" w:hAnsi="Times New Roman" w:cs="Times New Roman"/>
      <w:color w:val="666666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9D3"/>
    <w:rPr>
      <w:rFonts w:ascii="Times New Roman" w:eastAsia="Times New Roman" w:hAnsi="Times New Roman" w:cs="Times New Roman"/>
      <w:color w:val="666666"/>
      <w:kern w:val="36"/>
      <w:sz w:val="40"/>
      <w:szCs w:val="40"/>
      <w:lang w:eastAsia="ru-RU"/>
    </w:rPr>
  </w:style>
  <w:style w:type="character" w:styleId="a3">
    <w:name w:val="Hyperlink"/>
    <w:basedOn w:val="a0"/>
    <w:uiPriority w:val="99"/>
    <w:semiHidden/>
    <w:unhideWhenUsed/>
    <w:rsid w:val="009079D3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90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0370">
              <w:marLeft w:val="0"/>
              <w:marRight w:val="0"/>
              <w:marTop w:val="1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ad.arbitr.ru/Card/22f8403c-40e4-4fbf-9fb2-404882f8c5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?subject=Audit-It.ru:%20%D1%F3%E4%20%F0%E0%E7%FA%FF%F1%ED%E8%EB%2C%20%E2%20%EA%E0%EA%EE%EC%20%E0%F3%E4%E8%F2%E5%20%ED%E5%20%EC%EE%E3%F3%F2%20%F3%F7%E0%F1%F2%E2%EE%E2%E0%F2%FC%20%F1%EF%E5%F6%E8%E0%EB%E8%F1%F2%FB%20%E1%E5%E7%20%ED%EE%E2%EE%E3%EE%20%E0%F2%F2%E5%F1%F2%E0%F2%E0&amp;body=%CF%EE%20%F0%E5%E7%F3%EB%FC%F2%E0%F2%E0%EC%20%E2%FB%E5%E7%E4%ED%EE%E9%20%E2%ED%E5%EF%EB%E0%ED%EE%E2%EE%E9%20%EF%F0%EE%E2%E5%F0%EA%E8%20%EA%E0%F7%E5%F1%F2%E2%E0%20%F0%E0%E1%EE%F2%FB%20%E0%F3%E4%E8%F2%EE%F0%F1%EA%EE%E9%20%EA%EE%EC%EF%E0%ED%E8%E8%20-%20%CE%CE%CE%20%22%C0%F1%F1%E8%F1%F2%E5%ED%F2%22%20-%20%F3%EF%F0%E0%E2%EB%E5%ED%E8%E5%20%D0%EE%F1%F4%E8%ED%ED%E0%E4%E7%EE%F0%E0%20%E2%FB%ED%E5%F1%EB%EE%20%EF%F0%E5%E4%EF%E8%F1%E0%ED%E8%E5%20%EE%E1%20%E8%F1%EA%EB%FE%F7%E5%ED%E8%E8%20%E4%E0%ED%ED%EE%E9%20%F4%E8%F0%EC%FB%20%E8%E7%20%D1%D0%CE.%0D%0A%0D%0A%09%CD%E5%20%F1%EE%E3%EB%E0%F1%E8%E2%F8%E8%F1%FC%2C%20%E0%F3%E4%E8%F2%EE%F0%F1%EA%E0%FF%20%F4%E8%F0%EC%E0%20%EE%E1%F0%E0%F2%E8%EB%E0%F1%FC%20%E2%20%F1%F3%E4%20%28%E4%E5%EB%EE%20%B9...%0D%0A%0D%0Ahttp://www.audit-it.ru/news/audit/737662.html" TargetMode="External"/><Relationship Id="rId4" Type="http://schemas.openxmlformats.org/officeDocument/2006/relationships/hyperlink" Target="http://www.audit-it.ru/news/audit/p737662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2002</Words>
  <Characters>11417</Characters>
  <Application>Microsoft Office Word</Application>
  <DocSecurity>0</DocSecurity>
  <Lines>95</Lines>
  <Paragraphs>26</Paragraphs>
  <ScaleCrop>false</ScaleCrop>
  <Company>Microsoft</Company>
  <LinksUpToDate>false</LinksUpToDate>
  <CharactersWithSpaces>13393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</dc:creator>
  <cp:lastModifiedBy>Vlasov</cp:lastModifiedBy>
  <cp:revision>1</cp:revision>
  <dcterms:created xsi:type="dcterms:W3CDTF">2014-06-16T07:33:00Z</dcterms:created>
  <dcterms:modified xsi:type="dcterms:W3CDTF">2014-06-16T07:37:00Z</dcterms:modified>
</cp:coreProperties>
</file>