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83C7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583C7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583C7E">
        <w:rPr>
          <w:rFonts w:ascii="Tahoma" w:hAnsi="Tahoma" w:cs="Tahoma"/>
          <w:sz w:val="20"/>
          <w:szCs w:val="20"/>
        </w:rPr>
        <w:br/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3C7E">
        <w:rPr>
          <w:rFonts w:ascii="Calibri" w:hAnsi="Calibri" w:cs="Calibri"/>
        </w:rPr>
        <w:t>"Финансовая газета", 2016, N 8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3C7E">
        <w:rPr>
          <w:rFonts w:ascii="Calibri" w:hAnsi="Calibri" w:cs="Calibri"/>
          <w:b/>
          <w:bCs/>
        </w:rPr>
        <w:t>ДОБРОВОЛЬНЫЙ ОТКАЗ ОТ ПРИМЕНЕНИЯ УСН.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3C7E">
        <w:rPr>
          <w:rFonts w:ascii="Calibri" w:hAnsi="Calibri" w:cs="Calibri"/>
          <w:b/>
          <w:bCs/>
        </w:rPr>
        <w:t>СЛОЖНЫЕ ВОПРОСЫ ПЕРЕХОДА НА ОБЩУЮ СИСТЕМУ НАЛОГООБЛОЖЕНИЯ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Применяя упрощенную систему налогообложения (далее - УСН), некоторые налогоплательщики по разным причинам принимают решение перейти на общую систему налогообложения. Рассмотрим порядок действий "упрощенца" в случае добровольного отказа от применения УСН.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По общему правилу при добровольном переходе к УСН налогоплательщики самостоятельно выбирают объект налогообложения (</w:t>
      </w:r>
      <w:hyperlink r:id="rId5" w:history="1">
        <w:r w:rsidRPr="00583C7E">
          <w:rPr>
            <w:rFonts w:ascii="Calibri" w:hAnsi="Calibri" w:cs="Calibri"/>
            <w:color w:val="0000FF"/>
          </w:rPr>
          <w:t>п. 1 ст. 346.11</w:t>
        </w:r>
      </w:hyperlink>
      <w:r w:rsidRPr="00583C7E">
        <w:rPr>
          <w:rFonts w:ascii="Calibri" w:hAnsi="Calibri" w:cs="Calibri"/>
        </w:rPr>
        <w:t xml:space="preserve">, </w:t>
      </w:r>
      <w:hyperlink r:id="rId6" w:history="1">
        <w:r w:rsidRPr="00583C7E">
          <w:rPr>
            <w:rFonts w:ascii="Calibri" w:hAnsi="Calibri" w:cs="Calibri"/>
            <w:color w:val="0000FF"/>
          </w:rPr>
          <w:t>п. 2 ст. 346.14</w:t>
        </w:r>
      </w:hyperlink>
      <w:r w:rsidRPr="00583C7E">
        <w:rPr>
          <w:rFonts w:ascii="Calibri" w:hAnsi="Calibri" w:cs="Calibri"/>
        </w:rPr>
        <w:t xml:space="preserve"> НК РФ), т.е. решают, когда и каким образом выгоднее распорядиться принадлежащим им правом, в том числе с учетом налоговых последствий своих действий. В </w:t>
      </w:r>
      <w:hyperlink r:id="rId7" w:history="1">
        <w:r w:rsidRPr="00583C7E">
          <w:rPr>
            <w:rFonts w:ascii="Calibri" w:hAnsi="Calibri" w:cs="Calibri"/>
            <w:color w:val="0000FF"/>
          </w:rPr>
          <w:t>ст. 346.25</w:t>
        </w:r>
      </w:hyperlink>
      <w:r w:rsidRPr="00583C7E">
        <w:rPr>
          <w:rFonts w:ascii="Calibri" w:hAnsi="Calibri" w:cs="Calibri"/>
        </w:rPr>
        <w:t xml:space="preserve"> НК РФ установлены особенности исчисления налоговой базы при переходе на УСН с иных режимов налогообложения и с УСН на другие режимы.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3C7E">
        <w:rPr>
          <w:rFonts w:ascii="Calibri" w:hAnsi="Calibri" w:cs="Calibri"/>
        </w:rPr>
        <w:t>Уведомление о добровольном отказе от применения УСН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На основании </w:t>
      </w:r>
      <w:hyperlink r:id="rId8" w:history="1">
        <w:r w:rsidRPr="00583C7E">
          <w:rPr>
            <w:rFonts w:ascii="Calibri" w:hAnsi="Calibri" w:cs="Calibri"/>
            <w:color w:val="0000FF"/>
          </w:rPr>
          <w:t>п. 6 ст. 346.13</w:t>
        </w:r>
      </w:hyperlink>
      <w:r w:rsidRPr="00583C7E">
        <w:rPr>
          <w:rFonts w:ascii="Calibri" w:hAnsi="Calibri" w:cs="Calibri"/>
        </w:rPr>
        <w:t xml:space="preserve"> НК РФ налогоплательщик, применяющий УСН,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другой режим налогообложения.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В </w:t>
      </w:r>
      <w:hyperlink r:id="rId9" w:history="1">
        <w:r w:rsidRPr="00583C7E">
          <w:rPr>
            <w:rFonts w:ascii="Calibri" w:hAnsi="Calibri" w:cs="Calibri"/>
            <w:color w:val="0000FF"/>
          </w:rPr>
          <w:t>Письме</w:t>
        </w:r>
      </w:hyperlink>
      <w:r w:rsidRPr="00583C7E">
        <w:rPr>
          <w:rFonts w:ascii="Calibri" w:hAnsi="Calibri" w:cs="Calibri"/>
        </w:rPr>
        <w:t xml:space="preserve"> ФНС России от 19.07.2011 N ЕД-4-3/11587 отмечено, что "упрощенец" может добровольно перейти на иной налоговый режим только при обязательном соблюдении определенных условий. Так, если "упрощенец" опоздает с подачей заявления либо совсем забудет это сделать, он должен применять УСН до конца налогового периода (</w:t>
      </w:r>
      <w:hyperlink r:id="rId10" w:history="1">
        <w:r w:rsidRPr="00583C7E">
          <w:rPr>
            <w:rFonts w:ascii="Calibri" w:hAnsi="Calibri" w:cs="Calibri"/>
            <w:color w:val="0000FF"/>
          </w:rPr>
          <w:t>Письмо</w:t>
        </w:r>
      </w:hyperlink>
      <w:r w:rsidRPr="00583C7E">
        <w:rPr>
          <w:rFonts w:ascii="Calibri" w:hAnsi="Calibri" w:cs="Calibri"/>
        </w:rPr>
        <w:t xml:space="preserve"> Минфина России от 03.07.2015 N 03-11-11/38553).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Судебная практика по данному вопросу неоднозначна.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Например, в одном из судебных споров рассматривалась ситуация, когда индивидуальный предприниматель, применяющий упрощенную систему налогообложения, представил в налоговый орган декларацию по НДС с исчисленными суммами налога и вычетами, что приводит к негативным налоговым последствиям.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Как определено в </w:t>
      </w:r>
      <w:hyperlink r:id="rId11" w:history="1">
        <w:r w:rsidRPr="00583C7E">
          <w:rPr>
            <w:rFonts w:ascii="Calibri" w:hAnsi="Calibri" w:cs="Calibri"/>
            <w:color w:val="0000FF"/>
          </w:rPr>
          <w:t>Постановлении</w:t>
        </w:r>
      </w:hyperlink>
      <w:r w:rsidRPr="00583C7E">
        <w:rPr>
          <w:rFonts w:ascii="Calibri" w:hAnsi="Calibri" w:cs="Calibri"/>
        </w:rPr>
        <w:t xml:space="preserve"> Президиума ВАС РФ от 14.09.2010 N 4157/10, использующий УСН предприниматель не вправе по своему усмотрению при отсутствии оснований, предусмотренных </w:t>
      </w:r>
      <w:hyperlink r:id="rId12" w:history="1">
        <w:r w:rsidRPr="00583C7E">
          <w:rPr>
            <w:rFonts w:ascii="Calibri" w:hAnsi="Calibri" w:cs="Calibri"/>
            <w:color w:val="0000FF"/>
          </w:rPr>
          <w:t>ст. 346.13</w:t>
        </w:r>
      </w:hyperlink>
      <w:r w:rsidRPr="00583C7E">
        <w:rPr>
          <w:rFonts w:ascii="Calibri" w:hAnsi="Calibri" w:cs="Calibri"/>
        </w:rPr>
        <w:t xml:space="preserve"> НК РФ, переходить на общий режим налогообложения. Однако</w:t>
      </w:r>
      <w:proofErr w:type="gramStart"/>
      <w:r w:rsidRPr="00583C7E">
        <w:rPr>
          <w:rFonts w:ascii="Calibri" w:hAnsi="Calibri" w:cs="Calibri"/>
        </w:rPr>
        <w:t>,</w:t>
      </w:r>
      <w:proofErr w:type="gramEnd"/>
      <w:r w:rsidRPr="00583C7E">
        <w:rPr>
          <w:rFonts w:ascii="Calibri" w:hAnsi="Calibri" w:cs="Calibri"/>
        </w:rPr>
        <w:t xml:space="preserve"> отметили судьи, уведомление об отказе от применения УСН предприниматель в налоговый орган не представлял, право на использование УСН налогоплательщиком не утрачено (Решение АС Саратовской области от 12.01.2016 N А57-7796/2015). При этом налогоплательщик подал в налоговый орган декларацию по "упрощенному" налогу.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По общему правилу применяющие УСН предприниматели не признаются плательщиками НДС (</w:t>
      </w:r>
      <w:hyperlink r:id="rId13" w:history="1">
        <w:r w:rsidRPr="00583C7E">
          <w:rPr>
            <w:rFonts w:ascii="Calibri" w:hAnsi="Calibri" w:cs="Calibri"/>
            <w:color w:val="0000FF"/>
          </w:rPr>
          <w:t>п. 3 ст. 346.11</w:t>
        </w:r>
      </w:hyperlink>
      <w:r w:rsidRPr="00583C7E">
        <w:rPr>
          <w:rFonts w:ascii="Calibri" w:hAnsi="Calibri" w:cs="Calibri"/>
        </w:rPr>
        <w:t xml:space="preserve"> НК РФ). В случае выставления покупателю счета-фактуры с выделением суммы НДС "упрощенцы" должны уплатить в бюджет сумму НДС (</w:t>
      </w:r>
      <w:proofErr w:type="spellStart"/>
      <w:r w:rsidRPr="00583C7E">
        <w:rPr>
          <w:rFonts w:ascii="Calibri" w:hAnsi="Calibri" w:cs="Calibri"/>
        </w:rPr>
        <w:fldChar w:fldCharType="begin"/>
      </w:r>
      <w:r w:rsidRPr="00583C7E">
        <w:rPr>
          <w:rFonts w:ascii="Calibri" w:hAnsi="Calibri" w:cs="Calibri"/>
        </w:rPr>
        <w:instrText xml:space="preserve">HYPERLINK consultantplus://offline/ref=04052D2E1F78D39AF7B285162F4525110C4BDCAED3A78EC0FA0C1DDB15CD765A1320707DD03E267677MAN </w:instrText>
      </w:r>
      <w:r w:rsidRPr="00583C7E">
        <w:rPr>
          <w:rFonts w:ascii="Calibri" w:hAnsi="Calibri" w:cs="Calibri"/>
        </w:rPr>
      </w:r>
      <w:r w:rsidRPr="00583C7E">
        <w:rPr>
          <w:rFonts w:ascii="Calibri" w:hAnsi="Calibri" w:cs="Calibri"/>
        </w:rPr>
        <w:fldChar w:fldCharType="separate"/>
      </w:r>
      <w:r w:rsidRPr="00583C7E">
        <w:rPr>
          <w:rFonts w:ascii="Calibri" w:hAnsi="Calibri" w:cs="Calibri"/>
          <w:color w:val="0000FF"/>
        </w:rPr>
        <w:t>пп</w:t>
      </w:r>
      <w:proofErr w:type="spellEnd"/>
      <w:r w:rsidRPr="00583C7E">
        <w:rPr>
          <w:rFonts w:ascii="Calibri" w:hAnsi="Calibri" w:cs="Calibri"/>
          <w:color w:val="0000FF"/>
        </w:rPr>
        <w:t>. 1 п. 5 ст. 173</w:t>
      </w:r>
      <w:r w:rsidRPr="00583C7E">
        <w:rPr>
          <w:rFonts w:ascii="Calibri" w:hAnsi="Calibri" w:cs="Calibri"/>
        </w:rPr>
        <w:fldChar w:fldCharType="end"/>
      </w:r>
      <w:r w:rsidRPr="00583C7E">
        <w:rPr>
          <w:rFonts w:ascii="Calibri" w:hAnsi="Calibri" w:cs="Calibri"/>
        </w:rPr>
        <w:t xml:space="preserve"> НК РФ). А вправе ли они в данной ситуации претендовать на налоговый вычет? В </w:t>
      </w:r>
      <w:hyperlink r:id="rId14" w:history="1">
        <w:r w:rsidRPr="00583C7E">
          <w:rPr>
            <w:rFonts w:ascii="Calibri" w:hAnsi="Calibri" w:cs="Calibri"/>
            <w:color w:val="0000FF"/>
          </w:rPr>
          <w:t>п. 5</w:t>
        </w:r>
      </w:hyperlink>
      <w:r w:rsidRPr="00583C7E">
        <w:rPr>
          <w:rFonts w:ascii="Calibri" w:hAnsi="Calibri" w:cs="Calibri"/>
        </w:rPr>
        <w:t xml:space="preserve"> Постановления Пленума ВАС РФ от 30.05.2014 N 33 указано, что возникновение в данном случае обязанности по перечислению в бюджет налога не означает того,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Таким образом, "упрощенец", отказавшийся добровольно от применения УСН, но не подавший в налоговую инспекцию уведомление о таком отказе, обязан перечислить в бюджет суммы НДС, отраженные в налоговой декларации, но не вправе уменьшить указанные суммы на налоговые вычеты по НДС.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lastRenderedPageBreak/>
        <w:t xml:space="preserve">Аналогичная позиция была изложена и в </w:t>
      </w:r>
      <w:hyperlink r:id="rId15" w:history="1">
        <w:r w:rsidRPr="00583C7E">
          <w:rPr>
            <w:rFonts w:ascii="Calibri" w:hAnsi="Calibri" w:cs="Calibri"/>
            <w:color w:val="0000FF"/>
          </w:rPr>
          <w:t>Постановлении</w:t>
        </w:r>
      </w:hyperlink>
      <w:r w:rsidRPr="00583C7E">
        <w:rPr>
          <w:rFonts w:ascii="Calibri" w:hAnsi="Calibri" w:cs="Calibri"/>
        </w:rPr>
        <w:t xml:space="preserve"> ФАС Северо-Западного округа от 16.05.2013 N А26-6026/2012.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Тем не </w:t>
      </w:r>
      <w:proofErr w:type="gramStart"/>
      <w:r w:rsidRPr="00583C7E">
        <w:rPr>
          <w:rFonts w:ascii="Calibri" w:hAnsi="Calibri" w:cs="Calibri"/>
        </w:rPr>
        <w:t>менее</w:t>
      </w:r>
      <w:proofErr w:type="gramEnd"/>
      <w:r w:rsidRPr="00583C7E">
        <w:rPr>
          <w:rFonts w:ascii="Calibri" w:hAnsi="Calibri" w:cs="Calibri"/>
        </w:rPr>
        <w:t xml:space="preserve"> для большинства судей позднее представление в налоговый орган заявления (либо его отсутствие) о переходе с УСН на общую систему налогообложения не является причиной для лишения налогоплательщика права на изменение режима налогообложения. </w:t>
      </w:r>
      <w:proofErr w:type="gramStart"/>
      <w:r w:rsidRPr="00583C7E">
        <w:rPr>
          <w:rFonts w:ascii="Calibri" w:hAnsi="Calibri" w:cs="Calibri"/>
        </w:rPr>
        <w:t xml:space="preserve">В подобных решениях приводится следующий аргумент: нарушение срока направления уведомления, установленного в </w:t>
      </w:r>
      <w:hyperlink r:id="rId16" w:history="1">
        <w:r w:rsidRPr="00583C7E">
          <w:rPr>
            <w:rFonts w:ascii="Calibri" w:hAnsi="Calibri" w:cs="Calibri"/>
            <w:color w:val="0000FF"/>
          </w:rPr>
          <w:t>п. 6 ст. 346.13</w:t>
        </w:r>
      </w:hyperlink>
      <w:r w:rsidRPr="00583C7E">
        <w:rPr>
          <w:rFonts w:ascii="Calibri" w:hAnsi="Calibri" w:cs="Calibri"/>
        </w:rPr>
        <w:t xml:space="preserve"> НК РФ, не служит основанием для признания незаконным использования налогоплательщиком общей системы налогообложения в связи с тем, что отказ от применения УСН носит уведомительный характер, и в НК РФ не предусмотрены последствия пропуска указанного срока в виде запрета использовать иной режим налогообложения (Решения АС</w:t>
      </w:r>
      <w:proofErr w:type="gramEnd"/>
      <w:r w:rsidRPr="00583C7E">
        <w:rPr>
          <w:rFonts w:ascii="Calibri" w:hAnsi="Calibri" w:cs="Calibri"/>
        </w:rPr>
        <w:t xml:space="preserve"> Челябинской области от 25.12.2015 N А76-21134/2015 и АС Кемеровской области от 18.11.2015 N А27-15546/2015, Постановления</w:t>
      </w:r>
      <w:proofErr w:type="gramStart"/>
      <w:r w:rsidRPr="00583C7E">
        <w:rPr>
          <w:rFonts w:ascii="Calibri" w:hAnsi="Calibri" w:cs="Calibri"/>
        </w:rPr>
        <w:t xml:space="preserve"> Т</w:t>
      </w:r>
      <w:proofErr w:type="gramEnd"/>
      <w:r w:rsidRPr="00583C7E">
        <w:rPr>
          <w:rFonts w:ascii="Calibri" w:hAnsi="Calibri" w:cs="Calibri"/>
        </w:rPr>
        <w:t xml:space="preserve">ринадцатого АС от 12.10.2015 </w:t>
      </w:r>
      <w:hyperlink r:id="rId17" w:history="1">
        <w:r w:rsidRPr="00583C7E">
          <w:rPr>
            <w:rFonts w:ascii="Calibri" w:hAnsi="Calibri" w:cs="Calibri"/>
            <w:color w:val="0000FF"/>
          </w:rPr>
          <w:t>N А26-1774/2015</w:t>
        </w:r>
      </w:hyperlink>
      <w:r w:rsidRPr="00583C7E">
        <w:rPr>
          <w:rFonts w:ascii="Calibri" w:hAnsi="Calibri" w:cs="Calibri"/>
        </w:rPr>
        <w:t xml:space="preserve">, ФАС </w:t>
      </w:r>
      <w:proofErr w:type="spellStart"/>
      <w:r w:rsidRPr="00583C7E">
        <w:rPr>
          <w:rFonts w:ascii="Calibri" w:hAnsi="Calibri" w:cs="Calibri"/>
        </w:rPr>
        <w:t>Северо-Кавказского</w:t>
      </w:r>
      <w:proofErr w:type="spellEnd"/>
      <w:r w:rsidRPr="00583C7E">
        <w:rPr>
          <w:rFonts w:ascii="Calibri" w:hAnsi="Calibri" w:cs="Calibri"/>
        </w:rPr>
        <w:t xml:space="preserve"> округа от 14.03.2014 </w:t>
      </w:r>
      <w:hyperlink r:id="rId18" w:history="1">
        <w:r w:rsidRPr="00583C7E">
          <w:rPr>
            <w:rFonts w:ascii="Calibri" w:hAnsi="Calibri" w:cs="Calibri"/>
            <w:color w:val="0000FF"/>
          </w:rPr>
          <w:t>N А53-10176/2013</w:t>
        </w:r>
      </w:hyperlink>
      <w:r w:rsidRPr="00583C7E">
        <w:rPr>
          <w:rFonts w:ascii="Calibri" w:hAnsi="Calibri" w:cs="Calibri"/>
        </w:rPr>
        <w:t xml:space="preserve">, ФАС Центрального округа от 16.01.2014 </w:t>
      </w:r>
      <w:hyperlink r:id="rId19" w:history="1">
        <w:r w:rsidRPr="00583C7E">
          <w:rPr>
            <w:rFonts w:ascii="Calibri" w:hAnsi="Calibri" w:cs="Calibri"/>
            <w:color w:val="0000FF"/>
          </w:rPr>
          <w:t>N А68-276/2013</w:t>
        </w:r>
      </w:hyperlink>
      <w:r w:rsidRPr="00583C7E">
        <w:rPr>
          <w:rFonts w:ascii="Calibri" w:hAnsi="Calibri" w:cs="Calibri"/>
        </w:rPr>
        <w:t xml:space="preserve">, </w:t>
      </w:r>
      <w:hyperlink r:id="rId20" w:history="1">
        <w:r w:rsidRPr="00583C7E">
          <w:rPr>
            <w:rFonts w:ascii="Calibri" w:hAnsi="Calibri" w:cs="Calibri"/>
            <w:color w:val="0000FF"/>
          </w:rPr>
          <w:t>Определение</w:t>
        </w:r>
      </w:hyperlink>
      <w:r w:rsidRPr="00583C7E">
        <w:rPr>
          <w:rFonts w:ascii="Calibri" w:hAnsi="Calibri" w:cs="Calibri"/>
        </w:rPr>
        <w:t xml:space="preserve"> ВАС РФ от 30.04.2014 N ВАС-1687/14).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3C7E">
        <w:rPr>
          <w:rFonts w:ascii="Calibri" w:hAnsi="Calibri" w:cs="Calibri"/>
        </w:rPr>
        <w:t>Налог на добавленную стоимость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Если организация добровольно перешла на общий режим налогообложения, то </w:t>
      </w:r>
      <w:proofErr w:type="gramStart"/>
      <w:r w:rsidRPr="00583C7E">
        <w:rPr>
          <w:rFonts w:ascii="Calibri" w:hAnsi="Calibri" w:cs="Calibri"/>
        </w:rPr>
        <w:t>начиная с I квартала она становится</w:t>
      </w:r>
      <w:proofErr w:type="gramEnd"/>
      <w:r w:rsidRPr="00583C7E">
        <w:rPr>
          <w:rFonts w:ascii="Calibri" w:hAnsi="Calibri" w:cs="Calibri"/>
        </w:rPr>
        <w:t xml:space="preserve"> плательщиком НДС (</w:t>
      </w:r>
      <w:hyperlink r:id="rId21" w:history="1">
        <w:r w:rsidRPr="00583C7E">
          <w:rPr>
            <w:rFonts w:ascii="Calibri" w:hAnsi="Calibri" w:cs="Calibri"/>
            <w:color w:val="0000FF"/>
          </w:rPr>
          <w:t>п. 4 ст. 346.13</w:t>
        </w:r>
      </w:hyperlink>
      <w:r w:rsidRPr="00583C7E">
        <w:rPr>
          <w:rFonts w:ascii="Calibri" w:hAnsi="Calibri" w:cs="Calibri"/>
        </w:rPr>
        <w:t xml:space="preserve"> НК РФ). Однако в переходном периоде следует руководствоваться специальными правилами для начислений и вычетов по НДС, например в части начислений необходимо учитывать периоды отгрузки товаров (работ, услуг, имущественных прав) и получения авансов. Систематизируем особенности переходного периода относительно начислений НДС по товарам (работам, услугам, имущественным правам) в табл. 1.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3C7E" w:rsidRPr="00583C7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583C7E">
        <w:rPr>
          <w:rFonts w:ascii="Calibri" w:hAnsi="Calibri" w:cs="Calibri"/>
        </w:rPr>
        <w:lastRenderedPageBreak/>
        <w:t>Таблица 1. Особенности переходного периода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3C7E">
        <w:rPr>
          <w:rFonts w:ascii="Calibri" w:hAnsi="Calibri" w:cs="Calibri"/>
        </w:rPr>
        <w:t>относительно начислений НДС по товарам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3C7E">
        <w:rPr>
          <w:rFonts w:ascii="Calibri" w:hAnsi="Calibri" w:cs="Calibri"/>
        </w:rPr>
        <w:t>(работам, услугам, имущественным правам)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932"/>
      </w:tblGrid>
      <w:tr w:rsidR="00583C7E" w:rsidRPr="00583C7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Перечень возможных ситуаций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Порядок расчета НДС</w:t>
            </w:r>
          </w:p>
        </w:tc>
      </w:tr>
      <w:tr w:rsidR="00583C7E" w:rsidRPr="00583C7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Аванс и отгрузка товаров (работ, услуг, имущественных прав) получены в период применения УСН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НДС не исчисляется, поскольку "упрощенец" не является плательщиком этого налога (</w:t>
            </w:r>
            <w:hyperlink r:id="rId22" w:history="1">
              <w:r w:rsidRPr="00583C7E">
                <w:rPr>
                  <w:rFonts w:ascii="Calibri" w:hAnsi="Calibri" w:cs="Calibri"/>
                  <w:color w:val="0000FF"/>
                </w:rPr>
                <w:t>п. 3 ст. 346.11</w:t>
              </w:r>
            </w:hyperlink>
            <w:r w:rsidRPr="00583C7E">
              <w:rPr>
                <w:rFonts w:ascii="Calibri" w:hAnsi="Calibri" w:cs="Calibri"/>
              </w:rPr>
              <w:t xml:space="preserve"> НК РФ)</w:t>
            </w:r>
          </w:p>
        </w:tc>
      </w:tr>
      <w:tr w:rsidR="00583C7E" w:rsidRPr="00583C7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Аванс получен в период применения УСН, а отгрузка товаров (работ, услуг, имущественных прав) осуществлена при общем режиме налогообложения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НДС исчисляется со стоимости реализованных товаров (работ, услуг, имущественных прав); "авансовый" НДС не начисляется</w:t>
            </w:r>
          </w:p>
        </w:tc>
      </w:tr>
      <w:tr w:rsidR="00583C7E" w:rsidRPr="00583C7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83C7E">
              <w:rPr>
                <w:rFonts w:ascii="Calibri" w:hAnsi="Calibri" w:cs="Calibri"/>
              </w:rPr>
              <w:t>Поскольку договор на отгрузку товаров (работ, услуг, имущественных прав) был заключен с контрагентом без учета НДС, то у продавца (бывшего "упрощенца") возникает необходимость либо пересмотреть условия договора с покупателем (увеличить сумму НДС или указать, что стоимость отгруженной продукции включает в себя НДС, т.е. применить расчетную ставку НДС), либо уплатить НДС за счет собственных средств</w:t>
            </w:r>
            <w:proofErr w:type="gramEnd"/>
          </w:p>
        </w:tc>
      </w:tr>
      <w:tr w:rsidR="00583C7E" w:rsidRPr="00583C7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Отгрузка товаров (работ, услуг, имущественных прав) осуществлена в период применения УСН, а оплата - при общем режиме налогообложения; дебиторская задолженность за товары (работы, услуги, имущественные права) была погашена после перехода на общий режим налогообложения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 xml:space="preserve">НДС не исчисляется, а полученные в оплату дебиторской задолженности средства в налоговую базу по НДС не включаются (Письма Минфина России от 16.06.2014 </w:t>
            </w:r>
            <w:hyperlink r:id="rId23" w:history="1">
              <w:r w:rsidRPr="00583C7E">
                <w:rPr>
                  <w:rFonts w:ascii="Calibri" w:hAnsi="Calibri" w:cs="Calibri"/>
                  <w:color w:val="0000FF"/>
                </w:rPr>
                <w:t>N 03-11-06/2/28542</w:t>
              </w:r>
            </w:hyperlink>
            <w:r w:rsidRPr="00583C7E">
              <w:rPr>
                <w:rFonts w:ascii="Calibri" w:hAnsi="Calibri" w:cs="Calibri"/>
              </w:rPr>
              <w:t xml:space="preserve">, от 02.03.2015 </w:t>
            </w:r>
            <w:hyperlink r:id="rId24" w:history="1">
              <w:r w:rsidRPr="00583C7E">
                <w:rPr>
                  <w:rFonts w:ascii="Calibri" w:hAnsi="Calibri" w:cs="Calibri"/>
                  <w:color w:val="0000FF"/>
                </w:rPr>
                <w:t>N 03-07-11/10711</w:t>
              </w:r>
            </w:hyperlink>
            <w:r w:rsidRPr="00583C7E">
              <w:rPr>
                <w:rFonts w:ascii="Calibri" w:hAnsi="Calibri" w:cs="Calibri"/>
              </w:rPr>
              <w:t>)</w:t>
            </w:r>
          </w:p>
        </w:tc>
      </w:tr>
    </w:tbl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3C7E" w:rsidRPr="00583C7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При переходе с УСН на общий режим налогообложения специальные правила действуют и в отношении применения налоговых вычетов. </w:t>
      </w:r>
      <w:proofErr w:type="gramStart"/>
      <w:r w:rsidRPr="00583C7E">
        <w:rPr>
          <w:rFonts w:ascii="Calibri" w:hAnsi="Calibri" w:cs="Calibri"/>
        </w:rPr>
        <w:t xml:space="preserve">В </w:t>
      </w:r>
      <w:hyperlink r:id="rId25" w:history="1">
        <w:r w:rsidRPr="00583C7E">
          <w:rPr>
            <w:rFonts w:ascii="Calibri" w:hAnsi="Calibri" w:cs="Calibri"/>
            <w:color w:val="0000FF"/>
          </w:rPr>
          <w:t>п. 6 ст. 346.25</w:t>
        </w:r>
      </w:hyperlink>
      <w:r w:rsidRPr="00583C7E">
        <w:rPr>
          <w:rFonts w:ascii="Calibri" w:hAnsi="Calibri" w:cs="Calibri"/>
        </w:rPr>
        <w:t xml:space="preserve"> НК РФ установлено, что организации и индивидуальные предприниматели, применявшие УСН, при переходе на общий режим налогообложения руководствуются следующим правилом: суммы НДС, предъявленные налогоплательщику, применяющему УСН, в случае приобретения им товаров (работ, услуг, имущественных прав), которые не были отнесены к исключаемым из налоговой базы расходам, принимаются к вычету при переходе на общий режим налогообложения в порядке</w:t>
      </w:r>
      <w:proofErr w:type="gramEnd"/>
      <w:r w:rsidRPr="00583C7E">
        <w:rPr>
          <w:rFonts w:ascii="Calibri" w:hAnsi="Calibri" w:cs="Calibri"/>
        </w:rPr>
        <w:t xml:space="preserve">, предусмотренном </w:t>
      </w:r>
      <w:hyperlink r:id="rId26" w:history="1">
        <w:r w:rsidRPr="00583C7E">
          <w:rPr>
            <w:rFonts w:ascii="Calibri" w:hAnsi="Calibri" w:cs="Calibri"/>
            <w:color w:val="0000FF"/>
          </w:rPr>
          <w:t>гл. 21</w:t>
        </w:r>
      </w:hyperlink>
      <w:r w:rsidRPr="00583C7E">
        <w:rPr>
          <w:rFonts w:ascii="Calibri" w:hAnsi="Calibri" w:cs="Calibri"/>
        </w:rPr>
        <w:t xml:space="preserve"> НК РФ для плательщиков НДС.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3C7E">
        <w:rPr>
          <w:rFonts w:ascii="Calibri" w:hAnsi="Calibri" w:cs="Calibri"/>
        </w:rPr>
        <w:t>Другими словами, "упрощенец" с объектом налогообложения "доходы, уменьшенные на расходы" после перехода на общий режим налогообложения (в I квартале) принимает к вычету суммы НДС по сырью, материалам и инструментам, оборудованию стоимостью не более 40 000 руб., товарам, не использованным (не переданным покупателю) в период применения УСН (</w:t>
      </w:r>
      <w:hyperlink r:id="rId27" w:history="1">
        <w:r w:rsidRPr="00583C7E">
          <w:rPr>
            <w:rFonts w:ascii="Calibri" w:hAnsi="Calibri" w:cs="Calibri"/>
            <w:color w:val="0000FF"/>
          </w:rPr>
          <w:t>п. 6 ст. 346.25</w:t>
        </w:r>
      </w:hyperlink>
      <w:r w:rsidRPr="00583C7E">
        <w:rPr>
          <w:rFonts w:ascii="Calibri" w:hAnsi="Calibri" w:cs="Calibri"/>
        </w:rPr>
        <w:t xml:space="preserve"> НК РФ, Письма ФНС России от 16.03.2015 </w:t>
      </w:r>
      <w:hyperlink r:id="rId28" w:history="1">
        <w:r w:rsidRPr="00583C7E">
          <w:rPr>
            <w:rFonts w:ascii="Calibri" w:hAnsi="Calibri" w:cs="Calibri"/>
            <w:color w:val="0000FF"/>
          </w:rPr>
          <w:t>N ГД-4-3/4136</w:t>
        </w:r>
        <w:proofErr w:type="gramEnd"/>
        <w:r w:rsidRPr="00583C7E">
          <w:rPr>
            <w:rFonts w:ascii="Calibri" w:hAnsi="Calibri" w:cs="Calibri"/>
            <w:color w:val="0000FF"/>
          </w:rPr>
          <w:t>@</w:t>
        </w:r>
      </w:hyperlink>
      <w:r w:rsidRPr="00583C7E">
        <w:rPr>
          <w:rFonts w:ascii="Calibri" w:hAnsi="Calibri" w:cs="Calibri"/>
        </w:rPr>
        <w:t xml:space="preserve">, от 17.07.2015 </w:t>
      </w:r>
      <w:hyperlink r:id="rId29" w:history="1">
        <w:r w:rsidRPr="00583C7E">
          <w:rPr>
            <w:rFonts w:ascii="Calibri" w:hAnsi="Calibri" w:cs="Calibri"/>
            <w:color w:val="0000FF"/>
          </w:rPr>
          <w:t>N СА-4-7/12690@</w:t>
        </w:r>
      </w:hyperlink>
      <w:r w:rsidRPr="00583C7E">
        <w:rPr>
          <w:rFonts w:ascii="Calibri" w:hAnsi="Calibri" w:cs="Calibri"/>
        </w:rPr>
        <w:t xml:space="preserve">, Минфина России от 04.04.2013 </w:t>
      </w:r>
      <w:hyperlink r:id="rId30" w:history="1">
        <w:r w:rsidRPr="00583C7E">
          <w:rPr>
            <w:rFonts w:ascii="Calibri" w:hAnsi="Calibri" w:cs="Calibri"/>
            <w:color w:val="0000FF"/>
          </w:rPr>
          <w:t>N 03-11-06/2/10983</w:t>
        </w:r>
      </w:hyperlink>
      <w:r w:rsidRPr="00583C7E">
        <w:rPr>
          <w:rFonts w:ascii="Calibri" w:hAnsi="Calibri" w:cs="Calibri"/>
        </w:rPr>
        <w:t>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3C7E">
        <w:rPr>
          <w:rFonts w:ascii="Calibri" w:hAnsi="Calibri" w:cs="Calibri"/>
        </w:rPr>
        <w:t xml:space="preserve">Как отмечено в </w:t>
      </w:r>
      <w:hyperlink r:id="rId31" w:history="1">
        <w:r w:rsidRPr="00583C7E">
          <w:rPr>
            <w:rFonts w:ascii="Calibri" w:hAnsi="Calibri" w:cs="Calibri"/>
            <w:color w:val="0000FF"/>
          </w:rPr>
          <w:t>Постановлении</w:t>
        </w:r>
      </w:hyperlink>
      <w:r w:rsidRPr="00583C7E">
        <w:rPr>
          <w:rFonts w:ascii="Calibri" w:hAnsi="Calibri" w:cs="Calibri"/>
        </w:rPr>
        <w:t xml:space="preserve"> АС Центрального округа от 11.06.2015 N А54-3621/2014 и </w:t>
      </w:r>
      <w:hyperlink r:id="rId32" w:history="1">
        <w:r w:rsidRPr="00583C7E">
          <w:rPr>
            <w:rFonts w:ascii="Calibri" w:hAnsi="Calibri" w:cs="Calibri"/>
            <w:color w:val="0000FF"/>
          </w:rPr>
          <w:t>Определении</w:t>
        </w:r>
      </w:hyperlink>
      <w:r w:rsidRPr="00583C7E">
        <w:rPr>
          <w:rFonts w:ascii="Calibri" w:hAnsi="Calibri" w:cs="Calibri"/>
        </w:rPr>
        <w:t xml:space="preserve"> Конституционного Суда РФ от 22.01.2014 N 62-О, в </w:t>
      </w:r>
      <w:hyperlink r:id="rId33" w:history="1">
        <w:r w:rsidRPr="00583C7E">
          <w:rPr>
            <w:rFonts w:ascii="Calibri" w:hAnsi="Calibri" w:cs="Calibri"/>
            <w:color w:val="0000FF"/>
          </w:rPr>
          <w:t>п. 6 ст. 346.25</w:t>
        </w:r>
      </w:hyperlink>
      <w:r w:rsidRPr="00583C7E">
        <w:rPr>
          <w:rFonts w:ascii="Calibri" w:hAnsi="Calibri" w:cs="Calibri"/>
        </w:rPr>
        <w:t xml:space="preserve"> НК РФ урегулирована ситуация, когда соответствующие суммы НДС не были отнесены к расходам в период использования УСН с объектом налогообложения "доходы, уменьшенные на величину расходов".</w:t>
      </w:r>
      <w:proofErr w:type="gramEnd"/>
      <w:r w:rsidRPr="00583C7E">
        <w:rPr>
          <w:rFonts w:ascii="Calibri" w:hAnsi="Calibri" w:cs="Calibri"/>
        </w:rPr>
        <w:t xml:space="preserve"> В связи с этим налогоплательщики получили возможность принять к вычету суммы НДС, которые подлежали отнесению, но не были отнесены ими к расходам при использовании УСН. Однако для бывших "упрощенцев" с объектом налогообложения "доходы" право на налоговый вычет не возникает (</w:t>
      </w:r>
      <w:hyperlink r:id="rId34" w:history="1">
        <w:r w:rsidRPr="00583C7E">
          <w:rPr>
            <w:rFonts w:ascii="Calibri" w:hAnsi="Calibri" w:cs="Calibri"/>
            <w:color w:val="0000FF"/>
          </w:rPr>
          <w:t>Определение</w:t>
        </w:r>
      </w:hyperlink>
      <w:r w:rsidRPr="00583C7E">
        <w:rPr>
          <w:rFonts w:ascii="Calibri" w:hAnsi="Calibri" w:cs="Calibri"/>
        </w:rPr>
        <w:t xml:space="preserve"> ВАС РФ от 30.05.2014 N ВАС-7262/14, </w:t>
      </w:r>
      <w:hyperlink r:id="rId35" w:history="1">
        <w:r w:rsidRPr="00583C7E">
          <w:rPr>
            <w:rFonts w:ascii="Calibri" w:hAnsi="Calibri" w:cs="Calibri"/>
            <w:color w:val="0000FF"/>
          </w:rPr>
          <w:t>Постановление</w:t>
        </w:r>
      </w:hyperlink>
      <w:r w:rsidRPr="00583C7E">
        <w:rPr>
          <w:rFonts w:ascii="Calibri" w:hAnsi="Calibri" w:cs="Calibri"/>
        </w:rPr>
        <w:t xml:space="preserve"> ФАС Поволжского округа от 21.02.2014 N А12-13958/2013).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Что касается суммы НДС, относящейся к основным средствам, приобретенным и введенным в эксплуатацию в период применения УСН, позиция у контролирующих органов иная. Поскольку затраты на приобретение основных сре</w:t>
      </w:r>
      <w:proofErr w:type="gramStart"/>
      <w:r w:rsidRPr="00583C7E">
        <w:rPr>
          <w:rFonts w:ascii="Calibri" w:hAnsi="Calibri" w:cs="Calibri"/>
        </w:rPr>
        <w:t>дств в п</w:t>
      </w:r>
      <w:proofErr w:type="gramEnd"/>
      <w:r w:rsidRPr="00583C7E">
        <w:rPr>
          <w:rFonts w:ascii="Calibri" w:hAnsi="Calibri" w:cs="Calibri"/>
        </w:rPr>
        <w:t xml:space="preserve">ериод применения УСН учитываются в составе расходов, НДС, относящийся к основным средствам (даже имеющих остаточную стоимость), к вычету не принимается (Письма Минфина России от 16.03.2015 </w:t>
      </w:r>
      <w:hyperlink r:id="rId36" w:history="1">
        <w:r w:rsidRPr="00583C7E">
          <w:rPr>
            <w:rFonts w:ascii="Calibri" w:hAnsi="Calibri" w:cs="Calibri"/>
            <w:color w:val="0000FF"/>
          </w:rPr>
          <w:t>N ГД-4-3/4136@</w:t>
        </w:r>
      </w:hyperlink>
      <w:r w:rsidRPr="00583C7E">
        <w:rPr>
          <w:rFonts w:ascii="Calibri" w:hAnsi="Calibri" w:cs="Calibri"/>
        </w:rPr>
        <w:t xml:space="preserve">, от 05.03.2013 </w:t>
      </w:r>
      <w:hyperlink r:id="rId37" w:history="1">
        <w:r w:rsidRPr="00583C7E">
          <w:rPr>
            <w:rFonts w:ascii="Calibri" w:hAnsi="Calibri" w:cs="Calibri"/>
            <w:color w:val="0000FF"/>
          </w:rPr>
          <w:t>N 03-07-11/6648</w:t>
        </w:r>
      </w:hyperlink>
      <w:r w:rsidRPr="00583C7E">
        <w:rPr>
          <w:rFonts w:ascii="Calibri" w:hAnsi="Calibri" w:cs="Calibri"/>
        </w:rPr>
        <w:t xml:space="preserve">, от 27.06.2013 </w:t>
      </w:r>
      <w:hyperlink r:id="rId38" w:history="1">
        <w:r w:rsidRPr="00583C7E">
          <w:rPr>
            <w:rFonts w:ascii="Calibri" w:hAnsi="Calibri" w:cs="Calibri"/>
            <w:color w:val="0000FF"/>
          </w:rPr>
          <w:t>N 03-11-11/24460</w:t>
        </w:r>
      </w:hyperlink>
      <w:r w:rsidRPr="00583C7E">
        <w:rPr>
          <w:rFonts w:ascii="Calibri" w:hAnsi="Calibri" w:cs="Calibri"/>
        </w:rPr>
        <w:t>). Если основное средство введено в эксплуатацию в период использования общей системы налогообложения, а расходы на его приобретение не учитывались при УСН, то НДС можно принять к вычету (</w:t>
      </w:r>
      <w:hyperlink r:id="rId39" w:history="1">
        <w:r w:rsidRPr="00583C7E">
          <w:rPr>
            <w:rFonts w:ascii="Calibri" w:hAnsi="Calibri" w:cs="Calibri"/>
            <w:color w:val="0000FF"/>
          </w:rPr>
          <w:t>Письмо</w:t>
        </w:r>
      </w:hyperlink>
      <w:r w:rsidRPr="00583C7E">
        <w:rPr>
          <w:rFonts w:ascii="Calibri" w:hAnsi="Calibri" w:cs="Calibri"/>
        </w:rPr>
        <w:t xml:space="preserve"> Минфина России от 16.02.2015 N 03-11-06/2/6844).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По строительным работам, которые произведены в период применения УСН, а также по товарам, приобретенным в этот период для строительства основных средств, введенных в эксплуатацию при общем режиме налогообложения, </w:t>
      </w:r>
      <w:proofErr w:type="gramStart"/>
      <w:r w:rsidRPr="00583C7E">
        <w:rPr>
          <w:rFonts w:ascii="Calibri" w:hAnsi="Calibri" w:cs="Calibri"/>
        </w:rPr>
        <w:t>НДС</w:t>
      </w:r>
      <w:proofErr w:type="gramEnd"/>
      <w:r w:rsidRPr="00583C7E">
        <w:rPr>
          <w:rFonts w:ascii="Calibri" w:hAnsi="Calibri" w:cs="Calibri"/>
        </w:rPr>
        <w:t xml:space="preserve"> возможно принять к вычету в I квартале (Письма Минфина России от 16.02.2015 </w:t>
      </w:r>
      <w:hyperlink r:id="rId40" w:history="1">
        <w:r w:rsidRPr="00583C7E">
          <w:rPr>
            <w:rFonts w:ascii="Calibri" w:hAnsi="Calibri" w:cs="Calibri"/>
            <w:color w:val="0000FF"/>
          </w:rPr>
          <w:t>N 03-11-06/2/6844</w:t>
        </w:r>
      </w:hyperlink>
      <w:r w:rsidRPr="00583C7E">
        <w:rPr>
          <w:rFonts w:ascii="Calibri" w:hAnsi="Calibri" w:cs="Calibri"/>
        </w:rPr>
        <w:t xml:space="preserve">, от 01.10.2013 </w:t>
      </w:r>
      <w:hyperlink r:id="rId41" w:history="1">
        <w:r w:rsidRPr="00583C7E">
          <w:rPr>
            <w:rFonts w:ascii="Calibri" w:hAnsi="Calibri" w:cs="Calibri"/>
            <w:color w:val="0000FF"/>
          </w:rPr>
          <w:t>N 03-07-15/40631</w:t>
        </w:r>
      </w:hyperlink>
      <w:r w:rsidRPr="00583C7E">
        <w:rPr>
          <w:rFonts w:ascii="Calibri" w:hAnsi="Calibri" w:cs="Calibri"/>
        </w:rPr>
        <w:t>). При этом бывший "упрощенец" не имеет права на вычеты по НДС, связанные со строительством и вводом в эксплуатацию основных сре</w:t>
      </w:r>
      <w:proofErr w:type="gramStart"/>
      <w:r w:rsidRPr="00583C7E">
        <w:rPr>
          <w:rFonts w:ascii="Calibri" w:hAnsi="Calibri" w:cs="Calibri"/>
        </w:rPr>
        <w:t>дств в п</w:t>
      </w:r>
      <w:proofErr w:type="gramEnd"/>
      <w:r w:rsidRPr="00583C7E">
        <w:rPr>
          <w:rFonts w:ascii="Calibri" w:hAnsi="Calibri" w:cs="Calibri"/>
        </w:rPr>
        <w:t xml:space="preserve">ериод применения УСН, согласно </w:t>
      </w:r>
      <w:hyperlink r:id="rId42" w:history="1">
        <w:r w:rsidRPr="00583C7E">
          <w:rPr>
            <w:rFonts w:ascii="Calibri" w:hAnsi="Calibri" w:cs="Calibri"/>
            <w:color w:val="0000FF"/>
          </w:rPr>
          <w:t>п. 6 ст. 346.25</w:t>
        </w:r>
      </w:hyperlink>
      <w:r w:rsidRPr="00583C7E">
        <w:rPr>
          <w:rFonts w:ascii="Calibri" w:hAnsi="Calibri" w:cs="Calibri"/>
        </w:rPr>
        <w:t xml:space="preserve"> НК РФ (Решение АС Вологодской области от 02.11.2015 N А13-16438/2014).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3C7E">
        <w:rPr>
          <w:rFonts w:ascii="Calibri" w:hAnsi="Calibri" w:cs="Calibri"/>
        </w:rPr>
        <w:t>Налог на прибыль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Меняя систему налогообложения, бывший "упрощенец" должен учитывать ряд "переходных" моментов. Если налогоплательщик будет исчислять доходы и расходы по кассовому методу (</w:t>
      </w:r>
      <w:hyperlink r:id="rId43" w:history="1">
        <w:r w:rsidRPr="00583C7E">
          <w:rPr>
            <w:rFonts w:ascii="Calibri" w:hAnsi="Calibri" w:cs="Calibri"/>
            <w:color w:val="0000FF"/>
          </w:rPr>
          <w:t>ст. 273</w:t>
        </w:r>
      </w:hyperlink>
      <w:r w:rsidRPr="00583C7E">
        <w:rPr>
          <w:rFonts w:ascii="Calibri" w:hAnsi="Calibri" w:cs="Calibri"/>
        </w:rPr>
        <w:t xml:space="preserve"> НК РФ), то в месяце, когда осуществляется переход на общую систему налогообложения, никаких "переходных" правил учитывать не нужно.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Однако при использовании метода начислений (</w:t>
      </w:r>
      <w:hyperlink r:id="rId44" w:history="1">
        <w:r w:rsidRPr="00583C7E">
          <w:rPr>
            <w:rFonts w:ascii="Calibri" w:hAnsi="Calibri" w:cs="Calibri"/>
            <w:color w:val="0000FF"/>
          </w:rPr>
          <w:t>ст. ст. 271</w:t>
        </w:r>
      </w:hyperlink>
      <w:r w:rsidRPr="00583C7E">
        <w:rPr>
          <w:rFonts w:ascii="Calibri" w:hAnsi="Calibri" w:cs="Calibri"/>
        </w:rPr>
        <w:t xml:space="preserve">, </w:t>
      </w:r>
      <w:hyperlink r:id="rId45" w:history="1">
        <w:r w:rsidRPr="00583C7E">
          <w:rPr>
            <w:rFonts w:ascii="Calibri" w:hAnsi="Calibri" w:cs="Calibri"/>
            <w:color w:val="0000FF"/>
          </w:rPr>
          <w:t>272</w:t>
        </w:r>
      </w:hyperlink>
      <w:r w:rsidRPr="00583C7E">
        <w:rPr>
          <w:rFonts w:ascii="Calibri" w:hAnsi="Calibri" w:cs="Calibri"/>
        </w:rPr>
        <w:t xml:space="preserve"> НК РФ) действует порядок, установленный в </w:t>
      </w:r>
      <w:hyperlink r:id="rId46" w:history="1">
        <w:r w:rsidRPr="00583C7E">
          <w:rPr>
            <w:rFonts w:ascii="Calibri" w:hAnsi="Calibri" w:cs="Calibri"/>
            <w:color w:val="0000FF"/>
          </w:rPr>
          <w:t>п. 2 ст. 346.25</w:t>
        </w:r>
      </w:hyperlink>
      <w:r w:rsidRPr="00583C7E">
        <w:rPr>
          <w:rFonts w:ascii="Calibri" w:hAnsi="Calibri" w:cs="Calibri"/>
        </w:rPr>
        <w:t xml:space="preserve"> НК РФ: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1) в составе доходов признается ранее не учтенная (неоплаченная) выручка от реализации товаров (выполнения работ, оказания услуг, передачи имущественных прав);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2) в составе расходов учитываются ранее не учтенные (неоплаченные) расходы на приобретение товаров (работ, услуг, имущественных прав).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lastRenderedPageBreak/>
        <w:t>Иными словами, если доходы и расходы были учтены в налоговой базе "упрощенца", то повторно они не учитываются (</w:t>
      </w:r>
      <w:hyperlink r:id="rId47" w:history="1">
        <w:r w:rsidRPr="00583C7E">
          <w:rPr>
            <w:rFonts w:ascii="Calibri" w:hAnsi="Calibri" w:cs="Calibri"/>
            <w:color w:val="0000FF"/>
          </w:rPr>
          <w:t>п. 2 ст. 346.25</w:t>
        </w:r>
      </w:hyperlink>
      <w:r w:rsidRPr="00583C7E">
        <w:rPr>
          <w:rFonts w:ascii="Calibri" w:hAnsi="Calibri" w:cs="Calibri"/>
        </w:rPr>
        <w:t xml:space="preserve"> НК РФ), и напротив, если доходы и расходы не были учтены в базе, то они подлежат учету при общей системе налогообложения.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Так, при определении базы по налогу на прибыль бывший "упрощенец" учитывает в составе доходов суммы задолженности покупателей за реализованные им товары в первом отчетном (налоговом) периоде независимо от времени погашения задолженности. А расходы признаются расходами того месяца, в котором налогоплательщик перешел на исчисление базы по налогу на прибыль с использованием метода начисления. При этом в состав доходов не должны включаться суммы кредиторской задолженности, которые образовались на дату перехода на общий режим налогообложения, за товары, полученные организацией в период применения УСН с объектом налогообложения в виде доходов (</w:t>
      </w:r>
      <w:hyperlink r:id="rId48" w:history="1">
        <w:r w:rsidRPr="00583C7E">
          <w:rPr>
            <w:rFonts w:ascii="Calibri" w:hAnsi="Calibri" w:cs="Calibri"/>
            <w:color w:val="0000FF"/>
          </w:rPr>
          <w:t>Письмо</w:t>
        </w:r>
      </w:hyperlink>
      <w:r w:rsidRPr="00583C7E">
        <w:rPr>
          <w:rFonts w:ascii="Calibri" w:hAnsi="Calibri" w:cs="Calibri"/>
        </w:rPr>
        <w:t xml:space="preserve"> Минфина России от 04.04.2013 N 03-11-06/2/10983).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Рассмотрим конкретные ситуации переходного периода, которые на практике вызывают наибольшее количество претензий со стороны налоговых органов.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Пример N 1. ООО "Вираж" в период с 01.01.2014 по 30.09.2014 применяло УСН с объектом налогообложения "доходы, уменьшенные на величину расходов". В мае 2014 г. организация выполнила работы по капитальному ремонту асфальтобетонного покрытия дорог. </w:t>
      </w:r>
      <w:proofErr w:type="gramStart"/>
      <w:r w:rsidRPr="00583C7E">
        <w:rPr>
          <w:rFonts w:ascii="Calibri" w:hAnsi="Calibri" w:cs="Calibri"/>
        </w:rPr>
        <w:t>Денежные средства по указанному договору в течение 2014 г. в ООО "Вираж" не поступали, оплата была осуществлена лишь во II квартале 2015 г. В декларации по налогу на прибыль за 2014 г. эта сумма в доходной части не была отражена, а указана в декларации по налогу на прибыль за 2015 г. ввиду того, что фактически денежные средства поступили во II</w:t>
      </w:r>
      <w:proofErr w:type="gramEnd"/>
      <w:r w:rsidRPr="00583C7E">
        <w:rPr>
          <w:rFonts w:ascii="Calibri" w:hAnsi="Calibri" w:cs="Calibri"/>
        </w:rPr>
        <w:t xml:space="preserve"> </w:t>
      </w:r>
      <w:proofErr w:type="gramStart"/>
      <w:r w:rsidRPr="00583C7E">
        <w:rPr>
          <w:rFonts w:ascii="Calibri" w:hAnsi="Calibri" w:cs="Calibri"/>
        </w:rPr>
        <w:t>квартале</w:t>
      </w:r>
      <w:proofErr w:type="gramEnd"/>
      <w:r w:rsidRPr="00583C7E">
        <w:rPr>
          <w:rFonts w:ascii="Calibri" w:hAnsi="Calibri" w:cs="Calibri"/>
        </w:rPr>
        <w:t xml:space="preserve"> 2015 г. В IV квартале 2014 г. организация утратила право на применение УСН, и с 01.10.2015 она перешла на общий режим налогообложения.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3C7E">
        <w:rPr>
          <w:rFonts w:ascii="Calibri" w:hAnsi="Calibri" w:cs="Calibri"/>
        </w:rPr>
        <w:t>В этой ситуации при переходе на исчисление базы по налогу на прибыль налогоплательщик должен был учесть в "прибыльных" доходах суммы задолженности покупателей за реализованные им товары на дату перехода на общий режим налогообложения, т.е. в первом отчетном (налоговом) периоде применения этого режима - в IV квартале 2014 г. независимо от времени погашения задолженности.</w:t>
      </w:r>
      <w:proofErr w:type="gramEnd"/>
      <w:r w:rsidRPr="00583C7E">
        <w:rPr>
          <w:rFonts w:ascii="Calibri" w:hAnsi="Calibri" w:cs="Calibri"/>
        </w:rPr>
        <w:t xml:space="preserve"> Иной порядок действий налогоплательщика приводит к судебным разбирательствам, которые заканчиваются в пользу налоговых органов (Решение АС Нижегородской области от 29.05.2015 N А43-3335/2015).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Если в период применения общей системы налогообложения организация отгрузила продукцию в соответствии с полученным авансом (в период использования УСН), то в части, равной сумме аванса, стоимость отгруженной продукции не учитывается в "прибыльных" доходах (</w:t>
      </w:r>
      <w:hyperlink r:id="rId49" w:history="1">
        <w:r w:rsidRPr="00583C7E">
          <w:rPr>
            <w:rFonts w:ascii="Calibri" w:hAnsi="Calibri" w:cs="Calibri"/>
            <w:color w:val="0000FF"/>
          </w:rPr>
          <w:t>Письмо</w:t>
        </w:r>
      </w:hyperlink>
      <w:r w:rsidRPr="00583C7E">
        <w:rPr>
          <w:rFonts w:ascii="Calibri" w:hAnsi="Calibri" w:cs="Calibri"/>
        </w:rPr>
        <w:t xml:space="preserve"> Минфина России от 28.01.2009 N 03-11-06/2/8).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Некоторые налогоплательщики полагают, что, включая в "прибыльный" доход неоплаченную дебиторскую задолженность покупателей в первом отчетном (налоговом) периоде применения общего режима налогообложения, можно уменьшить налоговую базу на сумму безнадежных долгов, образовавшихся в период применения УСН.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Пример N 2. Налогоплательщик, утратив с 01.10.2015 право на применение УСН и перейдя на общий режим налогообложения, включил в создаваемый налоговый резерв по сомнительным долгам дебиторскую задолженность, возникшую в период применения УСН.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Согласно </w:t>
      </w:r>
      <w:hyperlink r:id="rId50" w:history="1">
        <w:r w:rsidRPr="00583C7E">
          <w:rPr>
            <w:rFonts w:ascii="Calibri" w:hAnsi="Calibri" w:cs="Calibri"/>
            <w:color w:val="0000FF"/>
          </w:rPr>
          <w:t>ст. 346.16</w:t>
        </w:r>
      </w:hyperlink>
      <w:r w:rsidRPr="00583C7E">
        <w:rPr>
          <w:rFonts w:ascii="Calibri" w:hAnsi="Calibri" w:cs="Calibri"/>
        </w:rPr>
        <w:t xml:space="preserve"> НК РФ в закрытом перечне расходов, на величину которых уменьшается налоговая база "упрощенца", расходы от списания сумм безнадежных долгов не поименованы, поэтому такой долг нельзя признавать и в переходном периоде (Письма Минфина России от 23.06.2014 </w:t>
      </w:r>
      <w:hyperlink r:id="rId51" w:history="1">
        <w:r w:rsidRPr="00583C7E">
          <w:rPr>
            <w:rFonts w:ascii="Calibri" w:hAnsi="Calibri" w:cs="Calibri"/>
            <w:color w:val="0000FF"/>
          </w:rPr>
          <w:t>N 03-03-06/1/29799</w:t>
        </w:r>
      </w:hyperlink>
      <w:r w:rsidRPr="00583C7E">
        <w:rPr>
          <w:rFonts w:ascii="Calibri" w:hAnsi="Calibri" w:cs="Calibri"/>
        </w:rPr>
        <w:t xml:space="preserve">, от 01.04.2009 </w:t>
      </w:r>
      <w:hyperlink r:id="rId52" w:history="1">
        <w:r w:rsidRPr="00583C7E">
          <w:rPr>
            <w:rFonts w:ascii="Calibri" w:hAnsi="Calibri" w:cs="Calibri"/>
            <w:color w:val="0000FF"/>
          </w:rPr>
          <w:t>N 03-11-06/2/57</w:t>
        </w:r>
      </w:hyperlink>
      <w:r w:rsidRPr="00583C7E">
        <w:rPr>
          <w:rFonts w:ascii="Calibri" w:hAnsi="Calibri" w:cs="Calibri"/>
        </w:rPr>
        <w:t>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Суды придерживаются аналогичного мнения (</w:t>
      </w:r>
      <w:hyperlink r:id="rId53" w:history="1">
        <w:r w:rsidRPr="00583C7E">
          <w:rPr>
            <w:rFonts w:ascii="Calibri" w:hAnsi="Calibri" w:cs="Calibri"/>
            <w:color w:val="0000FF"/>
          </w:rPr>
          <w:t>Постановление</w:t>
        </w:r>
        <w:proofErr w:type="gramStart"/>
      </w:hyperlink>
      <w:r w:rsidRPr="00583C7E">
        <w:rPr>
          <w:rFonts w:ascii="Calibri" w:hAnsi="Calibri" w:cs="Calibri"/>
        </w:rPr>
        <w:t xml:space="preserve"> В</w:t>
      </w:r>
      <w:proofErr w:type="gramEnd"/>
      <w:r w:rsidRPr="00583C7E">
        <w:rPr>
          <w:rFonts w:ascii="Calibri" w:hAnsi="Calibri" w:cs="Calibri"/>
        </w:rPr>
        <w:t>осемнадцатого арбитражного апелляционного суда от 23.11.2015 N А34-7050/2014).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Систематизируем правила переходного периода в части признания расходов по приобретенному сырью, материалам, товарам, инвентарю и оборудованию стоимостью не более 100 тыс. руб. (до 01.01.2016 - не более 40 тыс. руб.) в табл. 2.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3C7E" w:rsidRPr="00583C7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583C7E">
        <w:rPr>
          <w:rFonts w:ascii="Calibri" w:hAnsi="Calibri" w:cs="Calibri"/>
        </w:rPr>
        <w:lastRenderedPageBreak/>
        <w:t>Таблица 2. Объекты налогообложения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8277"/>
      </w:tblGrid>
      <w:tr w:rsidR="00583C7E" w:rsidRPr="00583C7E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Доходы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Доходы, уменьшенные на величину расходов</w:t>
            </w:r>
          </w:p>
        </w:tc>
      </w:tr>
      <w:tr w:rsidR="00583C7E" w:rsidRPr="00583C7E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3C7E">
              <w:rPr>
                <w:rFonts w:ascii="Calibri" w:hAnsi="Calibri" w:cs="Calibri"/>
              </w:rPr>
              <w:t>Не оплаченные и списанные в производство (в эксплуатацию) сырье, материалы, инвентарь, оборудование, переданные покупателю товары - на 1 января года перехода на общую систему налогообложения (</w:t>
            </w:r>
            <w:hyperlink r:id="rId54" w:history="1">
              <w:r w:rsidRPr="00583C7E">
                <w:rPr>
                  <w:rFonts w:ascii="Calibri" w:hAnsi="Calibri" w:cs="Calibri"/>
                  <w:color w:val="0000FF"/>
                </w:rPr>
                <w:t>ст. 254</w:t>
              </w:r>
            </w:hyperlink>
            <w:r w:rsidRPr="00583C7E">
              <w:rPr>
                <w:rFonts w:ascii="Calibri" w:hAnsi="Calibri" w:cs="Calibri"/>
              </w:rPr>
              <w:t xml:space="preserve">, </w:t>
            </w:r>
            <w:hyperlink r:id="rId55" w:history="1">
              <w:r w:rsidRPr="00583C7E">
                <w:rPr>
                  <w:rFonts w:ascii="Calibri" w:hAnsi="Calibri" w:cs="Calibri"/>
                  <w:color w:val="0000FF"/>
                </w:rPr>
                <w:t>п. 2 ст. 272</w:t>
              </w:r>
            </w:hyperlink>
            <w:r w:rsidRPr="00583C7E">
              <w:rPr>
                <w:rFonts w:ascii="Calibri" w:hAnsi="Calibri" w:cs="Calibri"/>
              </w:rPr>
              <w:t xml:space="preserve">, </w:t>
            </w:r>
            <w:hyperlink r:id="rId56" w:history="1">
              <w:proofErr w:type="spellStart"/>
              <w:r w:rsidRPr="00583C7E"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 w:rsidRPr="00583C7E">
                <w:rPr>
                  <w:rFonts w:ascii="Calibri" w:hAnsi="Calibri" w:cs="Calibri"/>
                  <w:color w:val="0000FF"/>
                </w:rPr>
                <w:t>. 2 п. 2 ст. 346.25</w:t>
              </w:r>
            </w:hyperlink>
            <w:r w:rsidRPr="00583C7E">
              <w:rPr>
                <w:rFonts w:ascii="Calibri" w:hAnsi="Calibri" w:cs="Calibri"/>
              </w:rPr>
              <w:t xml:space="preserve"> НК РФ, </w:t>
            </w:r>
            <w:hyperlink r:id="rId57" w:history="1">
              <w:r w:rsidRPr="00583C7E"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 w:rsidRPr="00583C7E">
              <w:rPr>
                <w:rFonts w:ascii="Calibri" w:hAnsi="Calibri" w:cs="Calibri"/>
              </w:rPr>
              <w:t xml:space="preserve"> Минфина России от 22.12.2014 N 03-11-06/2/66188)</w:t>
            </w:r>
          </w:p>
        </w:tc>
      </w:tr>
      <w:tr w:rsidR="00583C7E" w:rsidRPr="00583C7E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Pr="00583C7E" w:rsidRDefault="00583C7E" w:rsidP="0058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83C7E">
              <w:rPr>
                <w:rFonts w:ascii="Calibri" w:hAnsi="Calibri" w:cs="Calibri"/>
              </w:rPr>
              <w:t>Не оплаченные и не списанные в производство (в эксплуатацию) сырье, материалы, инвентарь, оборудование - на дату списания их в производство (передачи в эксплуатацию) (</w:t>
            </w:r>
            <w:hyperlink r:id="rId58" w:history="1">
              <w:r w:rsidRPr="00583C7E">
                <w:rPr>
                  <w:rFonts w:ascii="Calibri" w:hAnsi="Calibri" w:cs="Calibri"/>
                  <w:color w:val="0000FF"/>
                </w:rPr>
                <w:t>ст. 254</w:t>
              </w:r>
            </w:hyperlink>
            <w:r w:rsidRPr="00583C7E">
              <w:rPr>
                <w:rFonts w:ascii="Calibri" w:hAnsi="Calibri" w:cs="Calibri"/>
              </w:rPr>
              <w:t xml:space="preserve">, </w:t>
            </w:r>
            <w:hyperlink r:id="rId59" w:history="1">
              <w:r w:rsidRPr="00583C7E">
                <w:rPr>
                  <w:rFonts w:ascii="Calibri" w:hAnsi="Calibri" w:cs="Calibri"/>
                  <w:color w:val="0000FF"/>
                </w:rPr>
                <w:t>п. 2 ст. 272</w:t>
              </w:r>
            </w:hyperlink>
            <w:r w:rsidRPr="00583C7E">
              <w:rPr>
                <w:rFonts w:ascii="Calibri" w:hAnsi="Calibri" w:cs="Calibri"/>
              </w:rPr>
              <w:t xml:space="preserve"> НК РФ), товары - на дату их реализации (</w:t>
            </w:r>
            <w:proofErr w:type="spellStart"/>
            <w:r w:rsidRPr="00583C7E">
              <w:rPr>
                <w:rFonts w:ascii="Calibri" w:hAnsi="Calibri" w:cs="Calibri"/>
              </w:rPr>
              <w:fldChar w:fldCharType="begin"/>
            </w:r>
            <w:r w:rsidRPr="00583C7E">
              <w:rPr>
                <w:rFonts w:ascii="Calibri" w:hAnsi="Calibri" w:cs="Calibri"/>
              </w:rPr>
              <w:instrText xml:space="preserve">HYPERLINK consultantplus://offline/ref=04052D2E1F78D39AF7B285162F4525110C4BDCAED3A78EC0FA0C1DDB15CD765A1320707DD03C207777M8N </w:instrText>
            </w:r>
            <w:r w:rsidRPr="00583C7E">
              <w:rPr>
                <w:rFonts w:ascii="Calibri" w:hAnsi="Calibri" w:cs="Calibri"/>
              </w:rPr>
            </w:r>
            <w:r w:rsidRPr="00583C7E">
              <w:rPr>
                <w:rFonts w:ascii="Calibri" w:hAnsi="Calibri" w:cs="Calibri"/>
              </w:rPr>
              <w:fldChar w:fldCharType="separate"/>
            </w:r>
            <w:r w:rsidRPr="00583C7E">
              <w:rPr>
                <w:rFonts w:ascii="Calibri" w:hAnsi="Calibri" w:cs="Calibri"/>
                <w:color w:val="0000FF"/>
              </w:rPr>
              <w:t>пп</w:t>
            </w:r>
            <w:proofErr w:type="spellEnd"/>
            <w:r w:rsidRPr="00583C7E">
              <w:rPr>
                <w:rFonts w:ascii="Calibri" w:hAnsi="Calibri" w:cs="Calibri"/>
                <w:color w:val="0000FF"/>
              </w:rPr>
              <w:t>. 3 п. 1 ст. 268</w:t>
            </w:r>
            <w:r w:rsidRPr="00583C7E">
              <w:rPr>
                <w:rFonts w:ascii="Calibri" w:hAnsi="Calibri" w:cs="Calibri"/>
              </w:rPr>
              <w:fldChar w:fldCharType="end"/>
            </w:r>
            <w:r w:rsidRPr="00583C7E">
              <w:rPr>
                <w:rFonts w:ascii="Calibri" w:hAnsi="Calibri" w:cs="Calibri"/>
              </w:rPr>
              <w:t xml:space="preserve"> НК РФ, </w:t>
            </w:r>
            <w:hyperlink r:id="rId60" w:history="1">
              <w:r w:rsidRPr="00583C7E"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 w:rsidRPr="00583C7E">
              <w:rPr>
                <w:rFonts w:ascii="Calibri" w:hAnsi="Calibri" w:cs="Calibri"/>
              </w:rPr>
              <w:t xml:space="preserve"> ФНС России от 17.07.2015 N СА-4-7/12693@)</w:t>
            </w:r>
            <w:proofErr w:type="gramEnd"/>
          </w:p>
        </w:tc>
      </w:tr>
    </w:tbl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3C7E" w:rsidRPr="00583C7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Несмотря на </w:t>
      </w:r>
      <w:proofErr w:type="gramStart"/>
      <w:r w:rsidRPr="00583C7E">
        <w:rPr>
          <w:rFonts w:ascii="Calibri" w:hAnsi="Calibri" w:cs="Calibri"/>
        </w:rPr>
        <w:t>то</w:t>
      </w:r>
      <w:proofErr w:type="gramEnd"/>
      <w:r w:rsidRPr="00583C7E">
        <w:rPr>
          <w:rFonts w:ascii="Calibri" w:hAnsi="Calibri" w:cs="Calibri"/>
        </w:rPr>
        <w:t xml:space="preserve"> что бывший "упрощенец" (независимо от применяемого объекта налогообложения) имеет право учесть в "прибыльных" расходах стоимость товаров (работ, услуг, имущественных прав), которые не были оплачены (частично оплачены) до даты перехода на исчисление налоговой базы по налогу на прибыль, данное право иногда приходится доказывать в судебном порядке.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Как отмечают судьи, доводы налогового органа о невозможности признания в момент перехода на общую систему налогообложения неоплаченных расходов, возникших в период использования налогоплательщиком УСН с объектом налогообложения "доходы", являются несостоятельными, поскольку применение нормы </w:t>
      </w:r>
      <w:hyperlink r:id="rId61" w:history="1">
        <w:proofErr w:type="spellStart"/>
        <w:r w:rsidRPr="00583C7E">
          <w:rPr>
            <w:rFonts w:ascii="Calibri" w:hAnsi="Calibri" w:cs="Calibri"/>
            <w:color w:val="0000FF"/>
          </w:rPr>
          <w:t>пп</w:t>
        </w:r>
        <w:proofErr w:type="spellEnd"/>
        <w:r w:rsidRPr="00583C7E">
          <w:rPr>
            <w:rFonts w:ascii="Calibri" w:hAnsi="Calibri" w:cs="Calibri"/>
            <w:color w:val="0000FF"/>
          </w:rPr>
          <w:t>. 2 п. 2 ст. 346.25</w:t>
        </w:r>
      </w:hyperlink>
      <w:r w:rsidRPr="00583C7E">
        <w:rPr>
          <w:rFonts w:ascii="Calibri" w:hAnsi="Calibri" w:cs="Calibri"/>
        </w:rPr>
        <w:t xml:space="preserve"> НК РФ не зависит от вида объекта налогообложения по УСН (</w:t>
      </w:r>
      <w:hyperlink r:id="rId62" w:history="1">
        <w:r w:rsidRPr="00583C7E">
          <w:rPr>
            <w:rFonts w:ascii="Calibri" w:hAnsi="Calibri" w:cs="Calibri"/>
            <w:color w:val="0000FF"/>
          </w:rPr>
          <w:t>Постановление</w:t>
        </w:r>
        <w:proofErr w:type="gramStart"/>
      </w:hyperlink>
      <w:r w:rsidRPr="00583C7E">
        <w:rPr>
          <w:rFonts w:ascii="Calibri" w:hAnsi="Calibri" w:cs="Calibri"/>
        </w:rPr>
        <w:t xml:space="preserve"> В</w:t>
      </w:r>
      <w:proofErr w:type="gramEnd"/>
      <w:r w:rsidRPr="00583C7E">
        <w:rPr>
          <w:rFonts w:ascii="Calibri" w:hAnsi="Calibri" w:cs="Calibri"/>
        </w:rPr>
        <w:t>осемнадцатого арбитражного апелляционного суда от 25.02.2015 N 18АП-16151/2014).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83C7E">
        <w:rPr>
          <w:rFonts w:ascii="Calibri" w:hAnsi="Calibri" w:cs="Calibri"/>
        </w:rPr>
        <w:t>Налоговый учет основных средств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3C7E">
        <w:rPr>
          <w:rFonts w:ascii="Calibri" w:hAnsi="Calibri" w:cs="Calibri"/>
        </w:rPr>
        <w:t xml:space="preserve">Если организация, имея основные средства и нематериальные активы, переходит с УСН на общий режим налогообложения, то на дату перехода в налоговом учете остаточная стоимость таких средств и активов определяется путем уменьшения их стоимости на сумму расходов, исчисляемую (за период применения УСН) согласно предусмотренному в </w:t>
      </w:r>
      <w:hyperlink r:id="rId63" w:history="1">
        <w:r w:rsidRPr="00583C7E">
          <w:rPr>
            <w:rFonts w:ascii="Calibri" w:hAnsi="Calibri" w:cs="Calibri"/>
            <w:color w:val="0000FF"/>
          </w:rPr>
          <w:t>п. 3 ст. 346.16</w:t>
        </w:r>
      </w:hyperlink>
      <w:r w:rsidRPr="00583C7E">
        <w:rPr>
          <w:rFonts w:ascii="Calibri" w:hAnsi="Calibri" w:cs="Calibri"/>
        </w:rPr>
        <w:t xml:space="preserve"> НК РФ порядку.</w:t>
      </w:r>
      <w:proofErr w:type="gramEnd"/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Нормы </w:t>
      </w:r>
      <w:hyperlink r:id="rId64" w:history="1">
        <w:r w:rsidRPr="00583C7E">
          <w:rPr>
            <w:rFonts w:ascii="Calibri" w:hAnsi="Calibri" w:cs="Calibri"/>
            <w:color w:val="0000FF"/>
          </w:rPr>
          <w:t>НК</w:t>
        </w:r>
      </w:hyperlink>
      <w:r w:rsidRPr="00583C7E">
        <w:rPr>
          <w:rFonts w:ascii="Calibri" w:hAnsi="Calibri" w:cs="Calibri"/>
        </w:rPr>
        <w:t xml:space="preserve"> РФ регулируют правоотношения, связанные с переходом с УСН на общий режим налогообложения и обратно исключительно с объектом налогообложения "доходы, уменьшенные на величину расходов".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Поэтому сложности возникают, если бывший "упрощенец" применял объект налогообложения "доходы". В этой ситуации, по мнению Минфина России, остаточная стоимость основных средств не определяется (Письма от 19.01.2012 </w:t>
      </w:r>
      <w:hyperlink r:id="rId65" w:history="1">
        <w:r w:rsidRPr="00583C7E">
          <w:rPr>
            <w:rFonts w:ascii="Calibri" w:hAnsi="Calibri" w:cs="Calibri"/>
            <w:color w:val="0000FF"/>
          </w:rPr>
          <w:t>N 03-03-06/1/20</w:t>
        </w:r>
      </w:hyperlink>
      <w:r w:rsidRPr="00583C7E">
        <w:rPr>
          <w:rFonts w:ascii="Calibri" w:hAnsi="Calibri" w:cs="Calibri"/>
        </w:rPr>
        <w:t xml:space="preserve"> и от 29.12.2008 </w:t>
      </w:r>
      <w:hyperlink r:id="rId66" w:history="1">
        <w:r w:rsidRPr="00583C7E">
          <w:rPr>
            <w:rFonts w:ascii="Calibri" w:hAnsi="Calibri" w:cs="Calibri"/>
            <w:color w:val="0000FF"/>
          </w:rPr>
          <w:t>N 03-11-04/2/205</w:t>
        </w:r>
      </w:hyperlink>
      <w:r w:rsidRPr="00583C7E">
        <w:rPr>
          <w:rFonts w:ascii="Calibri" w:hAnsi="Calibri" w:cs="Calibri"/>
        </w:rPr>
        <w:t xml:space="preserve">). Аналогичный подход содержится и в </w:t>
      </w:r>
      <w:hyperlink r:id="rId67" w:history="1">
        <w:r w:rsidRPr="00583C7E">
          <w:rPr>
            <w:rFonts w:ascii="Calibri" w:hAnsi="Calibri" w:cs="Calibri"/>
            <w:color w:val="0000FF"/>
          </w:rPr>
          <w:t>Письме</w:t>
        </w:r>
      </w:hyperlink>
      <w:r w:rsidRPr="00583C7E">
        <w:rPr>
          <w:rFonts w:ascii="Calibri" w:hAnsi="Calibri" w:cs="Calibri"/>
        </w:rPr>
        <w:t xml:space="preserve"> ФНС России от 02.10.2012 N ЕД-4-3/16539.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>Пример N 3. При исчислении налога на прибыль ООО "Вектор</w:t>
      </w:r>
      <w:proofErr w:type="gramStart"/>
      <w:r w:rsidRPr="00583C7E">
        <w:rPr>
          <w:rFonts w:ascii="Calibri" w:hAnsi="Calibri" w:cs="Calibri"/>
        </w:rPr>
        <w:t xml:space="preserve"> С</w:t>
      </w:r>
      <w:proofErr w:type="gramEnd"/>
      <w:r w:rsidRPr="00583C7E">
        <w:rPr>
          <w:rFonts w:ascii="Calibri" w:hAnsi="Calibri" w:cs="Calibri"/>
        </w:rPr>
        <w:t>" включило в состав косвенных расходов остаточную стоимость реализованного амортизируемого имущества, приобретенного в период применения УСН (с объектом налогообложения "доходы"). Налоговый орган исключил стоимость такого имущества из налоговой базы.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3C7E">
        <w:rPr>
          <w:rFonts w:ascii="Calibri" w:hAnsi="Calibri" w:cs="Calibri"/>
        </w:rPr>
        <w:t xml:space="preserve">При рассмотрении спора в арбитражном суде было отмечено, что </w:t>
      </w:r>
      <w:hyperlink r:id="rId68" w:history="1">
        <w:r w:rsidRPr="00583C7E">
          <w:rPr>
            <w:rFonts w:ascii="Calibri" w:hAnsi="Calibri" w:cs="Calibri"/>
            <w:color w:val="0000FF"/>
          </w:rPr>
          <w:t>НК</w:t>
        </w:r>
      </w:hyperlink>
      <w:r w:rsidRPr="00583C7E">
        <w:rPr>
          <w:rFonts w:ascii="Calibri" w:hAnsi="Calibri" w:cs="Calibri"/>
        </w:rPr>
        <w:t xml:space="preserve"> РФ не содержит специальных норм, определяющих порядок формирования остаточной стоимости основных сре</w:t>
      </w:r>
      <w:proofErr w:type="gramStart"/>
      <w:r w:rsidRPr="00583C7E">
        <w:rPr>
          <w:rFonts w:ascii="Calibri" w:hAnsi="Calibri" w:cs="Calibri"/>
        </w:rPr>
        <w:t>дств пр</w:t>
      </w:r>
      <w:proofErr w:type="gramEnd"/>
      <w:r w:rsidRPr="00583C7E">
        <w:rPr>
          <w:rFonts w:ascii="Calibri" w:hAnsi="Calibri" w:cs="Calibri"/>
        </w:rPr>
        <w:t xml:space="preserve">и переходе с УСН с объектом налогообложения "доходы" на общую систему налогообложения. Однако это само по себе не означает, что при переходе с УСН налогоплательщик не имеет права сформировать остаточную стоимость основных средств. В соответствии с </w:t>
      </w:r>
      <w:hyperlink r:id="rId69" w:history="1">
        <w:r w:rsidRPr="00583C7E">
          <w:rPr>
            <w:rFonts w:ascii="Calibri" w:hAnsi="Calibri" w:cs="Calibri"/>
            <w:color w:val="0000FF"/>
          </w:rPr>
          <w:t>п. 1 ст. 346.16</w:t>
        </w:r>
      </w:hyperlink>
      <w:r w:rsidRPr="00583C7E">
        <w:rPr>
          <w:rFonts w:ascii="Calibri" w:hAnsi="Calibri" w:cs="Calibri"/>
        </w:rPr>
        <w:t xml:space="preserve"> НК РФ при определении объекта налогообложения по УСН налогоплательщик уменьшает полученные доходы на расходы по приобретению, сооружению и изготовлению основных средств. С учетом того, что основные средства приобретены и оплачены организацией, а также введены в эксплуатацию в период применения УСН с объектом налогообложения "доходы", остаточная стоимость такого основного средства на момент перехода на общий режим налогообложения должна определяться (Решение АС Ямало-Ненецкого автономного округа от 17.08.2015 N А81-2537/2015). Такой же вывод содержится и в </w:t>
      </w:r>
      <w:hyperlink r:id="rId70" w:history="1">
        <w:r w:rsidRPr="00583C7E">
          <w:rPr>
            <w:rFonts w:ascii="Calibri" w:hAnsi="Calibri" w:cs="Calibri"/>
            <w:color w:val="0000FF"/>
          </w:rPr>
          <w:t>Постановлении</w:t>
        </w:r>
      </w:hyperlink>
      <w:r w:rsidRPr="00583C7E">
        <w:rPr>
          <w:rFonts w:ascii="Calibri" w:hAnsi="Calibri" w:cs="Calibri"/>
        </w:rPr>
        <w:t xml:space="preserve"> АС Центрального округа от 10.11.2014 N А23-223/2014.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3C7E">
        <w:rPr>
          <w:rFonts w:ascii="Calibri" w:hAnsi="Calibri" w:cs="Calibri"/>
        </w:rPr>
        <w:t>И.Стародубцева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3C7E">
        <w:rPr>
          <w:rFonts w:ascii="Calibri" w:hAnsi="Calibri" w:cs="Calibri"/>
        </w:rPr>
        <w:t>Аудитор-эксперт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3C7E">
        <w:rPr>
          <w:rFonts w:ascii="Calibri" w:hAnsi="Calibri" w:cs="Calibri"/>
        </w:rPr>
        <w:t>компания "</w:t>
      </w:r>
      <w:proofErr w:type="spellStart"/>
      <w:r w:rsidRPr="00583C7E">
        <w:rPr>
          <w:rFonts w:ascii="Calibri" w:hAnsi="Calibri" w:cs="Calibri"/>
        </w:rPr>
        <w:t>РосКо</w:t>
      </w:r>
      <w:proofErr w:type="spellEnd"/>
      <w:r w:rsidRPr="00583C7E">
        <w:rPr>
          <w:rFonts w:ascii="Calibri" w:hAnsi="Calibri" w:cs="Calibri"/>
        </w:rPr>
        <w:t xml:space="preserve"> - Консалтинг и аудит"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83C7E">
        <w:rPr>
          <w:rFonts w:ascii="Calibri" w:hAnsi="Calibri" w:cs="Calibri"/>
        </w:rPr>
        <w:t>Подписано в печать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83C7E">
        <w:rPr>
          <w:rFonts w:ascii="Calibri" w:hAnsi="Calibri" w:cs="Calibri"/>
        </w:rPr>
        <w:t>02.03.2016</w:t>
      </w: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3C7E" w:rsidRPr="00583C7E" w:rsidRDefault="00583C7E" w:rsidP="00583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3C7E" w:rsidRPr="00583C7E" w:rsidRDefault="00583C7E" w:rsidP="00583C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6D8D" w:rsidRDefault="00166D8D"/>
    <w:sectPr w:rsidR="00166D8D" w:rsidSect="009C1E6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3C7E"/>
    <w:rsid w:val="000B4796"/>
    <w:rsid w:val="00117CB0"/>
    <w:rsid w:val="00166D8D"/>
    <w:rsid w:val="001E39EF"/>
    <w:rsid w:val="00281375"/>
    <w:rsid w:val="00583C7E"/>
    <w:rsid w:val="005E4AEA"/>
    <w:rsid w:val="00C434E6"/>
    <w:rsid w:val="00CC183A"/>
    <w:rsid w:val="00D7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052D2E1F78D39AF7B285162F4525110C4BDCAED3A78EC0FA0C1DDB15CD765A1320707DD13D2777M7N" TargetMode="External"/><Relationship Id="rId18" Type="http://schemas.openxmlformats.org/officeDocument/2006/relationships/hyperlink" Target="consultantplus://offline/ref=04052D2E1F78D39AF7B29A0433452511044ADFA6DAAED3CAF25511D971M2N" TargetMode="External"/><Relationship Id="rId26" Type="http://schemas.openxmlformats.org/officeDocument/2006/relationships/hyperlink" Target="consultantplus://offline/ref=04052D2E1F78D39AF7B285162F4525110C4BDCAED3A78EC0FA0C1DDB15CD765A1320707DD03E237377M7N" TargetMode="External"/><Relationship Id="rId39" Type="http://schemas.openxmlformats.org/officeDocument/2006/relationships/hyperlink" Target="consultantplus://offline/ref=04052D2E1F78D39AF7B298023D2D1F17534FD9AAD9A38590AD0E4C8E1BC87E70MAN" TargetMode="External"/><Relationship Id="rId21" Type="http://schemas.openxmlformats.org/officeDocument/2006/relationships/hyperlink" Target="consultantplus://offline/ref=04052D2E1F78D39AF7B285162F4525110C4BDCAED3A78EC0FA0C1DDB15CD765A1320707BD83772M4N" TargetMode="External"/><Relationship Id="rId34" Type="http://schemas.openxmlformats.org/officeDocument/2006/relationships/hyperlink" Target="consultantplus://offline/ref=04052D2E1F78D39AF7B288053A4525110E4BDEAED8A38EC0FA0C1DDB157CMDN" TargetMode="External"/><Relationship Id="rId42" Type="http://schemas.openxmlformats.org/officeDocument/2006/relationships/hyperlink" Target="consultantplus://offline/ref=04052D2E1F78D39AF7B285162F4525110C4BDCAED3A78EC0FA0C1DDB15CD765A1320707FD33972M3N" TargetMode="External"/><Relationship Id="rId47" Type="http://schemas.openxmlformats.org/officeDocument/2006/relationships/hyperlink" Target="consultantplus://offline/ref=04052D2E1F78D39AF7B285162F4525110C4BDCAED3A78EC0FA0C1DDB15CD765A1320707FD33872M7N" TargetMode="External"/><Relationship Id="rId50" Type="http://schemas.openxmlformats.org/officeDocument/2006/relationships/hyperlink" Target="consultantplus://offline/ref=04052D2E1F78D39AF7B285162F4525110C4BDCAED3A78EC0FA0C1DDB15CD765A1320707DD03D257177MBN" TargetMode="External"/><Relationship Id="rId55" Type="http://schemas.openxmlformats.org/officeDocument/2006/relationships/hyperlink" Target="consultantplus://offline/ref=04052D2E1F78D39AF7B285162F4525110C4BDCAED3A78EC0FA0C1DDB15CD765A1320707DD03C277577MCN" TargetMode="External"/><Relationship Id="rId63" Type="http://schemas.openxmlformats.org/officeDocument/2006/relationships/hyperlink" Target="consultantplus://offline/ref=04052D2E1F78D39AF7B285162F4525110C4BDCAED3A78EC0FA0C1DDB15CD765A1320707FD33B72M0N" TargetMode="External"/><Relationship Id="rId68" Type="http://schemas.openxmlformats.org/officeDocument/2006/relationships/hyperlink" Target="consultantplus://offline/ref=04052D2E1F78D39AF7B285162F4525110C4BDCAED3A78EC0FA0C1DDB157CMDN" TargetMode="External"/><Relationship Id="rId7" Type="http://schemas.openxmlformats.org/officeDocument/2006/relationships/hyperlink" Target="consultantplus://offline/ref=04052D2E1F78D39AF7B285162F4525110C4BDCAED3A78EC0FA0C1DDB15CD765A1320707DD73E72M5N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52D2E1F78D39AF7B285162F4525110C4BDCAED3A78EC0FA0C1DDB15CD765A1320707DD63D72M7N" TargetMode="External"/><Relationship Id="rId29" Type="http://schemas.openxmlformats.org/officeDocument/2006/relationships/hyperlink" Target="consultantplus://offline/ref=04052D2E1F78D39AF7B285162F4525110C4ADBAADAA38EC0FA0C1DDB157CM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52D2E1F78D39AF7B285162F4525110C4BDCAED3A78EC0FA0C1DDB15CD765A1320707BD63772M7N" TargetMode="External"/><Relationship Id="rId11" Type="http://schemas.openxmlformats.org/officeDocument/2006/relationships/hyperlink" Target="consultantplus://offline/ref=04052D2E1F78D39AF7B288053A4525110C44D9A7D8AD8EC0FA0C1DDB157CMDN" TargetMode="External"/><Relationship Id="rId24" Type="http://schemas.openxmlformats.org/officeDocument/2006/relationships/hyperlink" Target="consultantplus://offline/ref=04052D2E1F78D39AF7B298023D2D1F17534FD9AAD8A68591AD0E4C8E1BC87E70MAN" TargetMode="External"/><Relationship Id="rId32" Type="http://schemas.openxmlformats.org/officeDocument/2006/relationships/hyperlink" Target="consultantplus://offline/ref=04052D2E1F78D39AF7B285162F4525110C47D0A6DDA78EC0FA0C1DDB157CMDN" TargetMode="External"/><Relationship Id="rId37" Type="http://schemas.openxmlformats.org/officeDocument/2006/relationships/hyperlink" Target="consultantplus://offline/ref=04052D2E1F78D39AF7B298023D2D1F17534FD9ACDAA68694AD0E4C8E1BC87E70MAN" TargetMode="External"/><Relationship Id="rId40" Type="http://schemas.openxmlformats.org/officeDocument/2006/relationships/hyperlink" Target="consultantplus://offline/ref=04052D2E1F78D39AF7B298023D2D1F17534FD9AAD9A38590AD0E4C8E1BC87E70MAN" TargetMode="External"/><Relationship Id="rId45" Type="http://schemas.openxmlformats.org/officeDocument/2006/relationships/hyperlink" Target="consultantplus://offline/ref=04052D2E1F78D39AF7B285162F4525110C4BDCAED3A78EC0FA0C1DDB15CD765A1320707DD03C277677M7N" TargetMode="External"/><Relationship Id="rId53" Type="http://schemas.openxmlformats.org/officeDocument/2006/relationships/hyperlink" Target="consultantplus://offline/ref=04052D2E1F78D39AF7B29B16282D7B1D054986A3D2A78C90A653468642C47C0D75M4N" TargetMode="External"/><Relationship Id="rId58" Type="http://schemas.openxmlformats.org/officeDocument/2006/relationships/hyperlink" Target="consultantplus://offline/ref=04052D2E1F78D39AF7B285162F4525110C4BDCAED3A78EC0FA0C1DDB15CD765A1320707DD03F2A7B77MFN" TargetMode="External"/><Relationship Id="rId66" Type="http://schemas.openxmlformats.org/officeDocument/2006/relationships/hyperlink" Target="consultantplus://offline/ref=04052D2E1F78D39AF7B298023D2D1F17534FDEAADEA4809DF00444D717CA77M9N" TargetMode="External"/><Relationship Id="rId5" Type="http://schemas.openxmlformats.org/officeDocument/2006/relationships/hyperlink" Target="consultantplus://offline/ref=04052D2E1F78D39AF7B285162F4525110C4BDCAED3A78EC0FA0C1DDB15CD765A1320707DD63F72M1N" TargetMode="External"/><Relationship Id="rId15" Type="http://schemas.openxmlformats.org/officeDocument/2006/relationships/hyperlink" Target="consultantplus://offline/ref=04052D2E1F78D39AF7B29A04224525110C46DEAEDDA78EC0FA0C1DDB157CMDN" TargetMode="External"/><Relationship Id="rId23" Type="http://schemas.openxmlformats.org/officeDocument/2006/relationships/hyperlink" Target="consultantplus://offline/ref=04052D2E1F78D39AF7B298023D2D1F17534FD9ADDCAC8497AD0E4C8E1BC87E70MAN" TargetMode="External"/><Relationship Id="rId28" Type="http://schemas.openxmlformats.org/officeDocument/2006/relationships/hyperlink" Target="consultantplus://offline/ref=04052D2E1F78D39AF7B298023D2D1F17534FD9AAD8A18290AD0E4C8E1BC87E70MAN" TargetMode="External"/><Relationship Id="rId36" Type="http://schemas.openxmlformats.org/officeDocument/2006/relationships/hyperlink" Target="consultantplus://offline/ref=04052D2E1F78D39AF7B298023D2D1F17534FD9AAD8A18290AD0E4C8E1BC87E70MAN" TargetMode="External"/><Relationship Id="rId49" Type="http://schemas.openxmlformats.org/officeDocument/2006/relationships/hyperlink" Target="consultantplus://offline/ref=04052D2E1F78D39AF7B298023D2D1F17534FDEABDBA0879DF00444D717CA77M9N" TargetMode="External"/><Relationship Id="rId57" Type="http://schemas.openxmlformats.org/officeDocument/2006/relationships/hyperlink" Target="consultantplus://offline/ref=04052D2E1F78D39AF7B298023D2D1F17534FD9AADAA68D91AD0E4C8E1BC87E70MAN" TargetMode="External"/><Relationship Id="rId61" Type="http://schemas.openxmlformats.org/officeDocument/2006/relationships/hyperlink" Target="consultantplus://offline/ref=04052D2E1F78D39AF7B285162F4525110C4BDCAED3A78EC0FA0C1DDB15CD765A1320707FD33872M5N" TargetMode="External"/><Relationship Id="rId10" Type="http://schemas.openxmlformats.org/officeDocument/2006/relationships/hyperlink" Target="consultantplus://offline/ref=04052D2E1F78D39AF7B298023D2D1F17534FD9AADCAC839EAD0E4C8E1BC87E70MAN" TargetMode="External"/><Relationship Id="rId19" Type="http://schemas.openxmlformats.org/officeDocument/2006/relationships/hyperlink" Target="consultantplus://offline/ref=04052D2E1F78D39AF7B29A14364525110541DBA8D3AED3CAF25511D971M2N" TargetMode="External"/><Relationship Id="rId31" Type="http://schemas.openxmlformats.org/officeDocument/2006/relationships/hyperlink" Target="consultantplus://offline/ref=04052D2E1F78D39AF7B29A14364525110443D1A7D8AED3CAF25511D971M2N" TargetMode="External"/><Relationship Id="rId44" Type="http://schemas.openxmlformats.org/officeDocument/2006/relationships/hyperlink" Target="consultantplus://offline/ref=04052D2E1F78D39AF7B285162F4525110C4BDCAED3A78EC0FA0C1DDB15CD765A1320707DD03C277177MEN" TargetMode="External"/><Relationship Id="rId52" Type="http://schemas.openxmlformats.org/officeDocument/2006/relationships/hyperlink" Target="consultantplus://offline/ref=04052D2E1F78D39AF7B298023D2D1F17534FDEA9DBA6809DF00444D717CA77M9N" TargetMode="External"/><Relationship Id="rId60" Type="http://schemas.openxmlformats.org/officeDocument/2006/relationships/hyperlink" Target="consultantplus://offline/ref=04052D2E1F78D39AF7B285162F4525110C4ADBAADCAD8EC0FA0C1DDB157CMDN" TargetMode="External"/><Relationship Id="rId65" Type="http://schemas.openxmlformats.org/officeDocument/2006/relationships/hyperlink" Target="consultantplus://offline/ref=04052D2E1F78D39AF7B298023D2D1F17534FD9AEDEA38290AD0E4C8E1BC87E70M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052D2E1F78D39AF7B285162F4525110C43D0ACD2A18EC0FA0C1DDB157CMDN" TargetMode="External"/><Relationship Id="rId14" Type="http://schemas.openxmlformats.org/officeDocument/2006/relationships/hyperlink" Target="consultantplus://offline/ref=04052D2E1F78D39AF7B285162F4525110C44DCABD3A08EC0FA0C1DDB15CD765A1320707DD03E237277M7N" TargetMode="External"/><Relationship Id="rId22" Type="http://schemas.openxmlformats.org/officeDocument/2006/relationships/hyperlink" Target="consultantplus://offline/ref=04052D2E1F78D39AF7B285162F4525110C4BDCAED3A78EC0FA0C1DDB15CD765A1320707DD13D2777M7N" TargetMode="External"/><Relationship Id="rId27" Type="http://schemas.openxmlformats.org/officeDocument/2006/relationships/hyperlink" Target="consultantplus://offline/ref=04052D2E1F78D39AF7B285162F4525110C4BDCAED3A78EC0FA0C1DDB15CD765A1320707FD33972M3N" TargetMode="External"/><Relationship Id="rId30" Type="http://schemas.openxmlformats.org/officeDocument/2006/relationships/hyperlink" Target="consultantplus://offline/ref=04052D2E1F78D39AF7B298023D2D1F17534FD9ACD9A08696AD0E4C8E1BC87E70MAN" TargetMode="External"/><Relationship Id="rId35" Type="http://schemas.openxmlformats.org/officeDocument/2006/relationships/hyperlink" Target="consultantplus://offline/ref=04052D2E1F78D39AF7B29A072E4525110C40DCABDBA78EC0FA0C1DDB157CMDN" TargetMode="External"/><Relationship Id="rId43" Type="http://schemas.openxmlformats.org/officeDocument/2006/relationships/hyperlink" Target="consultantplus://offline/ref=04052D2E1F78D39AF7B285162F4525110C4BDCAED3A78EC0FA0C1DDB15CD765A1320707DD03C277A77M8N" TargetMode="External"/><Relationship Id="rId48" Type="http://schemas.openxmlformats.org/officeDocument/2006/relationships/hyperlink" Target="consultantplus://offline/ref=04052D2E1F78D39AF7B298023D2D1F17534FD9ACD9A08696AD0E4C8E1BC87E70MAN" TargetMode="External"/><Relationship Id="rId56" Type="http://schemas.openxmlformats.org/officeDocument/2006/relationships/hyperlink" Target="consultantplus://offline/ref=04052D2E1F78D39AF7B285162F4525110C4BDCAED3A78EC0FA0C1DDB15CD765A1320707FD33872M5N" TargetMode="External"/><Relationship Id="rId64" Type="http://schemas.openxmlformats.org/officeDocument/2006/relationships/hyperlink" Target="consultantplus://offline/ref=04052D2E1F78D39AF7B285162F4525110C4BDCAED3A78EC0FA0C1DDB15CD765A1320707DD73E72M5N" TargetMode="External"/><Relationship Id="rId69" Type="http://schemas.openxmlformats.org/officeDocument/2006/relationships/hyperlink" Target="consultantplus://offline/ref=04052D2E1F78D39AF7B285162F4525110C4BDCAED3A78EC0FA0C1DDB15CD765A1320707FD33A72M5N" TargetMode="External"/><Relationship Id="rId8" Type="http://schemas.openxmlformats.org/officeDocument/2006/relationships/hyperlink" Target="consultantplus://offline/ref=04052D2E1F78D39AF7B285162F4525110C4BDCAED3A78EC0FA0C1DDB15CD765A1320707DD63D72M7N" TargetMode="External"/><Relationship Id="rId51" Type="http://schemas.openxmlformats.org/officeDocument/2006/relationships/hyperlink" Target="consultantplus://offline/ref=04052D2E1F78D39AF7B298023D2D1F17534FD9ADDCAC8195AD0E4C8E1BC87E70MAN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052D2E1F78D39AF7B285162F4525110C4BDCAED3A78EC0FA0C1DDB15CD765A1320707DD03D257377MAN" TargetMode="External"/><Relationship Id="rId17" Type="http://schemas.openxmlformats.org/officeDocument/2006/relationships/hyperlink" Target="consultantplus://offline/ref=04052D2E1F78D39AF7B29B16282D7B1D0E4986A3DAA28292A3581B8C4A9D700F5376M0N" TargetMode="External"/><Relationship Id="rId25" Type="http://schemas.openxmlformats.org/officeDocument/2006/relationships/hyperlink" Target="consultantplus://offline/ref=04052D2E1F78D39AF7B285162F4525110C4BDCAED3A78EC0FA0C1DDB15CD765A1320707FD33972M3N" TargetMode="External"/><Relationship Id="rId33" Type="http://schemas.openxmlformats.org/officeDocument/2006/relationships/hyperlink" Target="consultantplus://offline/ref=04052D2E1F78D39AF7B285162F4525110C4BDCAED3A78EC0FA0C1DDB15CD765A1320707FD33972M3N" TargetMode="External"/><Relationship Id="rId38" Type="http://schemas.openxmlformats.org/officeDocument/2006/relationships/hyperlink" Target="consultantplus://offline/ref=04052D2E1F78D39AF7B298023D2D1F17534FD9ACDEA78694AD0E4C8E1BC87E70MAN" TargetMode="External"/><Relationship Id="rId46" Type="http://schemas.openxmlformats.org/officeDocument/2006/relationships/hyperlink" Target="consultantplus://offline/ref=04052D2E1F78D39AF7B285162F4525110C4BDCAED3A78EC0FA0C1DDB15CD765A1320707FD33872M7N" TargetMode="External"/><Relationship Id="rId59" Type="http://schemas.openxmlformats.org/officeDocument/2006/relationships/hyperlink" Target="consultantplus://offline/ref=04052D2E1F78D39AF7B285162F4525110C4BDCAED3A78EC0FA0C1DDB15CD765A1320707DD03C277577MCN" TargetMode="External"/><Relationship Id="rId67" Type="http://schemas.openxmlformats.org/officeDocument/2006/relationships/hyperlink" Target="consultantplus://offline/ref=04052D2E1F78D39AF7B298023D2D1F17534FD9AFDEA38292AD0E4C8E1BC87E70MAN" TargetMode="External"/><Relationship Id="rId20" Type="http://schemas.openxmlformats.org/officeDocument/2006/relationships/hyperlink" Target="consultantplus://offline/ref=04052D2E1F78D39AF7B288053A4525110E4BD9ADD9AD8EC0FA0C1DDB157CMDN" TargetMode="External"/><Relationship Id="rId41" Type="http://schemas.openxmlformats.org/officeDocument/2006/relationships/hyperlink" Target="consultantplus://offline/ref=04052D2E1F78D39AF7B285162F4525110C47DCAEDFAC8EC0FA0C1DDB15CD765A1320707DD03E237277MFN" TargetMode="External"/><Relationship Id="rId54" Type="http://schemas.openxmlformats.org/officeDocument/2006/relationships/hyperlink" Target="consultantplus://offline/ref=04052D2E1F78D39AF7B285162F4525110C4BDCAED3A78EC0FA0C1DDB15CD765A1320707DD03F2A7B77MFN" TargetMode="External"/><Relationship Id="rId62" Type="http://schemas.openxmlformats.org/officeDocument/2006/relationships/hyperlink" Target="consultantplus://offline/ref=04052D2E1F78D39AF7B29B16282D7B1D054986A3DCA5859FA653468642C47C0D75M4N" TargetMode="External"/><Relationship Id="rId70" Type="http://schemas.openxmlformats.org/officeDocument/2006/relationships/hyperlink" Target="consultantplus://offline/ref=04052D2E1F78D39AF7B29A1436452511054BD8A8D2AED3CAF25511D971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3948</Words>
  <Characters>22506</Characters>
  <Application>Microsoft Office Word</Application>
  <DocSecurity>0</DocSecurity>
  <Lines>187</Lines>
  <Paragraphs>52</Paragraphs>
  <ScaleCrop>false</ScaleCrop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1</cp:revision>
  <dcterms:created xsi:type="dcterms:W3CDTF">2017-07-26T13:12:00Z</dcterms:created>
  <dcterms:modified xsi:type="dcterms:W3CDTF">2017-07-26T13:14:00Z</dcterms:modified>
</cp:coreProperties>
</file>